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1C" w:rsidRPr="00EC13A3" w:rsidRDefault="00FF711C" w:rsidP="005D465F">
      <w:pPr>
        <w:jc w:val="both"/>
        <w:rPr>
          <w:rFonts w:ascii="Calibri" w:hAnsi="Calibri"/>
          <w:b/>
          <w:sz w:val="22"/>
          <w:szCs w:val="22"/>
        </w:rPr>
      </w:pPr>
      <w:r w:rsidRPr="00EC13A3">
        <w:rPr>
          <w:rFonts w:ascii="Calibri" w:hAnsi="Calibri"/>
          <w:b/>
          <w:sz w:val="22"/>
          <w:szCs w:val="22"/>
        </w:rPr>
        <w:t xml:space="preserve">MINUTES OF THE BOARD OF DIRECTORS’ MEETING OF THE </w:t>
      </w:r>
      <w:r w:rsidR="0023469C">
        <w:rPr>
          <w:rFonts w:ascii="Calibri" w:hAnsi="Calibri"/>
          <w:b/>
          <w:sz w:val="22"/>
          <w:szCs w:val="22"/>
        </w:rPr>
        <w:t>OREGON CHAPTER OF COMMUNITY ASSOCIATION INSTITUTE</w:t>
      </w:r>
      <w:r w:rsidRPr="00EC13A3">
        <w:rPr>
          <w:rFonts w:ascii="Calibri" w:hAnsi="Calibri"/>
          <w:b/>
          <w:sz w:val="22"/>
          <w:szCs w:val="22"/>
        </w:rPr>
        <w:t xml:space="preserve"> HELD ON </w:t>
      </w:r>
      <w:r w:rsidR="0023469C">
        <w:rPr>
          <w:rFonts w:ascii="Calibri" w:hAnsi="Calibri"/>
          <w:b/>
          <w:sz w:val="22"/>
          <w:szCs w:val="22"/>
        </w:rPr>
        <w:t>NOVEMBER 8</w:t>
      </w:r>
      <w:r>
        <w:rPr>
          <w:rFonts w:ascii="Calibri" w:hAnsi="Calibri"/>
          <w:b/>
          <w:sz w:val="22"/>
          <w:szCs w:val="22"/>
        </w:rPr>
        <w:t xml:space="preserve">, 2013 </w:t>
      </w:r>
      <w:r w:rsidRPr="00EC13A3">
        <w:rPr>
          <w:rFonts w:ascii="Calibri" w:hAnsi="Calibri"/>
          <w:b/>
          <w:sz w:val="22"/>
          <w:szCs w:val="22"/>
        </w:rPr>
        <w:t xml:space="preserve">AT </w:t>
      </w:r>
      <w:proofErr w:type="spellStart"/>
      <w:r w:rsidR="0023469C">
        <w:rPr>
          <w:rFonts w:ascii="Calibri" w:hAnsi="Calibri"/>
          <w:b/>
          <w:sz w:val="22"/>
          <w:szCs w:val="22"/>
        </w:rPr>
        <w:t>AT</w:t>
      </w:r>
      <w:proofErr w:type="spellEnd"/>
      <w:r w:rsidR="0023469C">
        <w:rPr>
          <w:rFonts w:ascii="Calibri" w:hAnsi="Calibri"/>
          <w:b/>
          <w:sz w:val="22"/>
          <w:szCs w:val="22"/>
        </w:rPr>
        <w:t xml:space="preserve"> THE MULTNOMAH ATHLETIC CLUB, 1849 SW SALMON STREET, PORTLAND OR, 97205</w:t>
      </w:r>
      <w:r w:rsidRPr="00EC13A3">
        <w:rPr>
          <w:rFonts w:ascii="Calibri" w:hAnsi="Calibri"/>
          <w:b/>
          <w:sz w:val="22"/>
          <w:szCs w:val="22"/>
        </w:rPr>
        <w:t>.</w:t>
      </w:r>
    </w:p>
    <w:p w:rsidR="00FF711C" w:rsidRPr="00EC13A3" w:rsidRDefault="00FF711C" w:rsidP="005D465F">
      <w:pPr>
        <w:jc w:val="both"/>
        <w:rPr>
          <w:rFonts w:ascii="Calibri" w:hAnsi="Calibri"/>
          <w:b/>
          <w:sz w:val="22"/>
          <w:szCs w:val="22"/>
        </w:rPr>
      </w:pPr>
    </w:p>
    <w:p w:rsidR="00FF711C" w:rsidRDefault="00FF711C" w:rsidP="0023469C">
      <w:pPr>
        <w:jc w:val="both"/>
        <w:rPr>
          <w:rFonts w:ascii="Calibri" w:hAnsi="Calibri"/>
          <w:sz w:val="22"/>
          <w:szCs w:val="22"/>
        </w:rPr>
      </w:pPr>
      <w:r w:rsidRPr="00B42F34">
        <w:rPr>
          <w:rFonts w:ascii="Calibri" w:hAnsi="Calibri"/>
          <w:b/>
          <w:sz w:val="22"/>
          <w:szCs w:val="22"/>
        </w:rPr>
        <w:t>PRESENT:</w:t>
      </w:r>
      <w:r w:rsidRPr="00B42F34">
        <w:rPr>
          <w:rFonts w:ascii="Calibri" w:hAnsi="Calibri"/>
          <w:b/>
          <w:sz w:val="22"/>
          <w:szCs w:val="22"/>
        </w:rPr>
        <w:tab/>
      </w:r>
      <w:r w:rsidRPr="00B42F34">
        <w:rPr>
          <w:rFonts w:ascii="Calibri" w:hAnsi="Calibri"/>
          <w:b/>
          <w:sz w:val="22"/>
          <w:szCs w:val="22"/>
        </w:rPr>
        <w:tab/>
      </w:r>
      <w:r w:rsidR="0023469C">
        <w:rPr>
          <w:rFonts w:ascii="Calibri" w:hAnsi="Calibri"/>
          <w:sz w:val="22"/>
          <w:szCs w:val="22"/>
        </w:rPr>
        <w:t>J. Patrick Moore, President</w:t>
      </w:r>
    </w:p>
    <w:p w:rsidR="0023469C" w:rsidRDefault="0023469C" w:rsidP="0023469C">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Jason Grosz, President-Elect</w:t>
      </w:r>
    </w:p>
    <w:p w:rsidR="0023469C" w:rsidRDefault="0023469C" w:rsidP="0023469C">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Kathleen Profitt, Secretary (10:10 AM)</w:t>
      </w:r>
    </w:p>
    <w:p w:rsidR="0023469C" w:rsidRDefault="0023469C" w:rsidP="0023469C">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Jed Spera, Treasurer</w:t>
      </w:r>
    </w:p>
    <w:p w:rsidR="0023469C" w:rsidRDefault="0023469C" w:rsidP="0023469C">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Barbara Casey, Director</w:t>
      </w:r>
    </w:p>
    <w:p w:rsidR="0023469C" w:rsidRDefault="0023469C" w:rsidP="0023469C">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Eric Gordon, Director</w:t>
      </w:r>
    </w:p>
    <w:p w:rsidR="0023469C" w:rsidRDefault="006113E4" w:rsidP="0023469C">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Leland Ja</w:t>
      </w:r>
      <w:r w:rsidR="0023469C">
        <w:rPr>
          <w:rFonts w:ascii="Calibri" w:hAnsi="Calibri"/>
          <w:sz w:val="22"/>
          <w:szCs w:val="22"/>
        </w:rPr>
        <w:t>quay, Director</w:t>
      </w:r>
    </w:p>
    <w:p w:rsidR="0023469C" w:rsidRDefault="0023469C" w:rsidP="0023469C">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Josh Rice, Director</w:t>
      </w:r>
    </w:p>
    <w:p w:rsidR="0023469C" w:rsidRDefault="0023469C" w:rsidP="0023469C">
      <w:pPr>
        <w:jc w:val="both"/>
        <w:rPr>
          <w:rFonts w:ascii="Calibri" w:hAnsi="Calibri"/>
          <w:sz w:val="22"/>
          <w:szCs w:val="22"/>
        </w:rPr>
      </w:pPr>
    </w:p>
    <w:p w:rsidR="0023469C" w:rsidRPr="0023469C" w:rsidRDefault="006113E4" w:rsidP="0023469C">
      <w:pPr>
        <w:jc w:val="both"/>
        <w:rPr>
          <w:rFonts w:ascii="Calibri" w:hAnsi="Calibri"/>
          <w:b/>
          <w:sz w:val="22"/>
          <w:szCs w:val="22"/>
        </w:rPr>
      </w:pPr>
      <w:r>
        <w:rPr>
          <w:rFonts w:ascii="Calibri" w:hAnsi="Calibri"/>
          <w:b/>
          <w:sz w:val="22"/>
          <w:szCs w:val="22"/>
        </w:rPr>
        <w:t xml:space="preserve">ABSENT: </w:t>
      </w:r>
      <w:r>
        <w:rPr>
          <w:rFonts w:ascii="Calibri" w:hAnsi="Calibri"/>
          <w:b/>
          <w:sz w:val="22"/>
          <w:szCs w:val="22"/>
        </w:rPr>
        <w:tab/>
      </w:r>
      <w:r>
        <w:rPr>
          <w:rFonts w:ascii="Calibri" w:hAnsi="Calibri"/>
          <w:b/>
          <w:sz w:val="22"/>
          <w:szCs w:val="22"/>
        </w:rPr>
        <w:tab/>
      </w:r>
      <w:r w:rsidRPr="006113E4">
        <w:rPr>
          <w:rFonts w:ascii="Calibri" w:hAnsi="Calibri"/>
          <w:sz w:val="22"/>
          <w:szCs w:val="22"/>
        </w:rPr>
        <w:t>P. Stephen</w:t>
      </w:r>
      <w:r w:rsidR="0023469C" w:rsidRPr="006113E4">
        <w:rPr>
          <w:rFonts w:ascii="Calibri" w:hAnsi="Calibri"/>
          <w:sz w:val="22"/>
          <w:szCs w:val="22"/>
        </w:rPr>
        <w:t xml:space="preserve"> Russell, Director</w:t>
      </w:r>
    </w:p>
    <w:p w:rsidR="00FF711C" w:rsidRDefault="00FF711C" w:rsidP="005D465F">
      <w:pPr>
        <w:jc w:val="both"/>
        <w:rPr>
          <w:rFonts w:ascii="Calibri" w:hAnsi="Calibri"/>
          <w:sz w:val="22"/>
          <w:szCs w:val="22"/>
        </w:rPr>
      </w:pPr>
    </w:p>
    <w:p w:rsidR="00FF711C" w:rsidRDefault="00FF711C" w:rsidP="005D465F">
      <w:pPr>
        <w:pStyle w:val="PlainText"/>
        <w:jc w:val="both"/>
        <w:rPr>
          <w:rFonts w:ascii="Calibri" w:hAnsi="Calibri" w:cs="Tahoma"/>
          <w:sz w:val="22"/>
          <w:szCs w:val="22"/>
        </w:rPr>
      </w:pPr>
      <w:r w:rsidRPr="00EC13A3">
        <w:rPr>
          <w:rFonts w:ascii="Calibri" w:hAnsi="Calibri" w:cs="Tahoma"/>
          <w:b/>
          <w:bCs/>
          <w:sz w:val="22"/>
          <w:szCs w:val="22"/>
        </w:rPr>
        <w:t>BY INVITATION:</w:t>
      </w:r>
      <w:r w:rsidRPr="00EC13A3">
        <w:rPr>
          <w:rFonts w:ascii="Calibri" w:hAnsi="Calibri" w:cs="Tahoma"/>
          <w:b/>
          <w:bCs/>
          <w:sz w:val="22"/>
          <w:szCs w:val="22"/>
        </w:rPr>
        <w:tab/>
      </w:r>
      <w:r w:rsidR="0023469C">
        <w:rPr>
          <w:rFonts w:ascii="Calibri" w:hAnsi="Calibri" w:cs="Tahoma"/>
          <w:bCs/>
          <w:sz w:val="22"/>
          <w:szCs w:val="22"/>
        </w:rPr>
        <w:t>Laura McDermott, Chapter Administrator</w:t>
      </w:r>
    </w:p>
    <w:p w:rsidR="00FF711C" w:rsidRPr="0023469C" w:rsidRDefault="0056207B" w:rsidP="0023469C">
      <w:pPr>
        <w:pStyle w:val="PlainText"/>
        <w:jc w:val="both"/>
        <w:rPr>
          <w:rFonts w:ascii="Calibri" w:hAnsi="Calibri" w:cs="Tahoma"/>
          <w:b/>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0023469C" w:rsidRPr="0023469C">
        <w:rPr>
          <w:rFonts w:ascii="Calibri" w:hAnsi="Calibri" w:cs="Tahoma"/>
          <w:b/>
          <w:sz w:val="22"/>
          <w:szCs w:val="22"/>
        </w:rPr>
        <w:t>CAI-Oregon</w:t>
      </w:r>
    </w:p>
    <w:p w:rsidR="0023469C" w:rsidRDefault="0023469C" w:rsidP="0023469C">
      <w:pPr>
        <w:pStyle w:val="PlainText"/>
        <w:jc w:val="both"/>
        <w:rPr>
          <w:rFonts w:ascii="Calibri" w:hAnsi="Calibri" w:cs="Tahoma"/>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t>Chris Tingey</w:t>
      </w:r>
    </w:p>
    <w:p w:rsidR="0023469C" w:rsidRPr="0023469C" w:rsidRDefault="0023469C" w:rsidP="0023469C">
      <w:pPr>
        <w:pStyle w:val="PlainText"/>
        <w:jc w:val="both"/>
        <w:rPr>
          <w:rFonts w:ascii="Calibri" w:hAnsi="Calibri"/>
          <w:b/>
          <w:bCs/>
          <w:sz w:val="22"/>
          <w:szCs w:val="22"/>
        </w:rPr>
      </w:pP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Pr="0023469C">
        <w:rPr>
          <w:rFonts w:ascii="Calibri" w:hAnsi="Calibri" w:cs="Tahoma"/>
          <w:b/>
          <w:sz w:val="22"/>
          <w:szCs w:val="22"/>
        </w:rPr>
        <w:t xml:space="preserve">Vial </w:t>
      </w:r>
      <w:proofErr w:type="spellStart"/>
      <w:r w:rsidRPr="0023469C">
        <w:rPr>
          <w:rFonts w:ascii="Calibri" w:hAnsi="Calibri" w:cs="Tahoma"/>
          <w:b/>
          <w:sz w:val="22"/>
          <w:szCs w:val="22"/>
        </w:rPr>
        <w:t>Fotheringham</w:t>
      </w:r>
      <w:proofErr w:type="spellEnd"/>
    </w:p>
    <w:p w:rsidR="00FF711C" w:rsidRPr="00EC13A3" w:rsidRDefault="00FF711C" w:rsidP="005D465F">
      <w:pPr>
        <w:jc w:val="both"/>
        <w:rPr>
          <w:rFonts w:ascii="Calibri" w:hAnsi="Calibri"/>
          <w:bCs/>
          <w:sz w:val="22"/>
          <w:szCs w:val="22"/>
        </w:rPr>
      </w:pPr>
    </w:p>
    <w:p w:rsidR="00FF711C" w:rsidRPr="00EC13A3" w:rsidRDefault="00FF711C" w:rsidP="005D465F">
      <w:pPr>
        <w:pStyle w:val="Heading3"/>
        <w:tabs>
          <w:tab w:val="clear" w:pos="2160"/>
          <w:tab w:val="num" w:pos="0"/>
        </w:tabs>
        <w:ind w:left="0" w:firstLine="0"/>
        <w:jc w:val="both"/>
        <w:rPr>
          <w:rFonts w:ascii="Calibri" w:hAnsi="Calibri"/>
          <w:sz w:val="22"/>
          <w:szCs w:val="22"/>
        </w:rPr>
      </w:pPr>
      <w:r w:rsidRPr="00EC13A3">
        <w:rPr>
          <w:rFonts w:ascii="Calibri" w:hAnsi="Calibri"/>
          <w:sz w:val="22"/>
          <w:szCs w:val="22"/>
        </w:rPr>
        <w:t>CALL TO ORDER</w:t>
      </w:r>
    </w:p>
    <w:p w:rsidR="00FF711C" w:rsidRDefault="00FF711C" w:rsidP="005D465F">
      <w:pPr>
        <w:tabs>
          <w:tab w:val="num" w:pos="0"/>
        </w:tabs>
        <w:jc w:val="both"/>
        <w:rPr>
          <w:rFonts w:ascii="Calibri" w:hAnsi="Calibri"/>
          <w:sz w:val="22"/>
          <w:szCs w:val="22"/>
        </w:rPr>
      </w:pPr>
      <w:r w:rsidRPr="00EC13A3">
        <w:rPr>
          <w:rFonts w:ascii="Calibri" w:hAnsi="Calibri"/>
          <w:sz w:val="22"/>
          <w:szCs w:val="22"/>
        </w:rPr>
        <w:t xml:space="preserve">The meeting was called to order at </w:t>
      </w:r>
      <w:r w:rsidR="0023469C">
        <w:rPr>
          <w:rFonts w:ascii="Calibri" w:hAnsi="Calibri"/>
          <w:sz w:val="22"/>
          <w:szCs w:val="22"/>
        </w:rPr>
        <w:t>10:05 AM by J. Patrick Moore</w:t>
      </w:r>
      <w:r>
        <w:rPr>
          <w:rFonts w:ascii="Calibri" w:hAnsi="Calibri"/>
          <w:sz w:val="22"/>
          <w:szCs w:val="22"/>
        </w:rPr>
        <w:t xml:space="preserve">. </w:t>
      </w:r>
    </w:p>
    <w:p w:rsidR="00FF711C" w:rsidRDefault="00FF711C" w:rsidP="005D465F">
      <w:pPr>
        <w:tabs>
          <w:tab w:val="num" w:pos="0"/>
        </w:tabs>
        <w:jc w:val="both"/>
        <w:rPr>
          <w:rFonts w:ascii="Calibri" w:hAnsi="Calibri"/>
          <w:sz w:val="22"/>
          <w:szCs w:val="22"/>
        </w:rPr>
      </w:pPr>
    </w:p>
    <w:p w:rsidR="00FF711C" w:rsidRPr="008421C9" w:rsidRDefault="0006260F" w:rsidP="005D465F">
      <w:pPr>
        <w:tabs>
          <w:tab w:val="num" w:pos="0"/>
        </w:tabs>
        <w:jc w:val="both"/>
        <w:rPr>
          <w:rFonts w:ascii="Calibri" w:hAnsi="Calibri"/>
          <w:b/>
          <w:sz w:val="22"/>
          <w:szCs w:val="22"/>
        </w:rPr>
      </w:pPr>
      <w:r>
        <w:rPr>
          <w:rFonts w:ascii="Calibri" w:hAnsi="Calibri"/>
          <w:b/>
          <w:sz w:val="22"/>
          <w:szCs w:val="22"/>
        </w:rPr>
        <w:t>I</w:t>
      </w:r>
      <w:r w:rsidR="00FF711C">
        <w:rPr>
          <w:rFonts w:ascii="Calibri" w:hAnsi="Calibri"/>
          <w:b/>
          <w:sz w:val="22"/>
          <w:szCs w:val="22"/>
        </w:rPr>
        <w:t>I</w:t>
      </w:r>
      <w:r w:rsidR="00FF711C" w:rsidRPr="008421C9">
        <w:rPr>
          <w:rFonts w:ascii="Calibri" w:hAnsi="Calibri"/>
          <w:b/>
          <w:sz w:val="22"/>
          <w:szCs w:val="22"/>
        </w:rPr>
        <w:t xml:space="preserve">. </w:t>
      </w:r>
      <w:r w:rsidR="00FF711C" w:rsidRPr="008421C9">
        <w:rPr>
          <w:rFonts w:ascii="Calibri" w:hAnsi="Calibri"/>
          <w:b/>
          <w:sz w:val="22"/>
          <w:szCs w:val="22"/>
        </w:rPr>
        <w:tab/>
        <w:t>APPROVAL OF MINUTES</w:t>
      </w:r>
    </w:p>
    <w:p w:rsidR="00FF711C" w:rsidRDefault="00FF711C" w:rsidP="005D465F">
      <w:pPr>
        <w:tabs>
          <w:tab w:val="num" w:pos="0"/>
        </w:tabs>
        <w:jc w:val="both"/>
        <w:rPr>
          <w:rFonts w:ascii="Calibri" w:hAnsi="Calibri"/>
          <w:sz w:val="22"/>
          <w:szCs w:val="22"/>
        </w:rPr>
      </w:pPr>
      <w:r>
        <w:rPr>
          <w:rFonts w:ascii="Calibri" w:hAnsi="Calibri"/>
          <w:sz w:val="22"/>
          <w:szCs w:val="22"/>
        </w:rPr>
        <w:t xml:space="preserve">The Board reviewed the </w:t>
      </w:r>
      <w:r w:rsidR="0023469C">
        <w:rPr>
          <w:rFonts w:ascii="Calibri" w:hAnsi="Calibri"/>
          <w:sz w:val="22"/>
          <w:szCs w:val="22"/>
        </w:rPr>
        <w:t>minutes of October 11</w:t>
      </w:r>
      <w:r>
        <w:rPr>
          <w:rFonts w:ascii="Calibri" w:hAnsi="Calibri"/>
          <w:sz w:val="22"/>
          <w:szCs w:val="22"/>
        </w:rPr>
        <w:t>, 2013.</w:t>
      </w:r>
    </w:p>
    <w:p w:rsidR="00FF711C" w:rsidRPr="00313B26" w:rsidRDefault="00FF711C" w:rsidP="005D465F">
      <w:pPr>
        <w:tabs>
          <w:tab w:val="num" w:pos="0"/>
        </w:tabs>
        <w:jc w:val="both"/>
        <w:rPr>
          <w:rFonts w:ascii="Calibri" w:hAnsi="Calibri"/>
          <w:b/>
          <w:sz w:val="22"/>
          <w:szCs w:val="22"/>
        </w:rPr>
      </w:pPr>
      <w:r w:rsidRPr="00313B26">
        <w:rPr>
          <w:rFonts w:ascii="Calibri" w:hAnsi="Calibri"/>
          <w:b/>
          <w:sz w:val="22"/>
          <w:szCs w:val="22"/>
        </w:rPr>
        <w:t>AGREED</w:t>
      </w:r>
    </w:p>
    <w:p w:rsidR="00FF711C" w:rsidRDefault="00FF711C" w:rsidP="005D465F">
      <w:pPr>
        <w:tabs>
          <w:tab w:val="num" w:pos="0"/>
        </w:tabs>
        <w:jc w:val="both"/>
        <w:rPr>
          <w:rFonts w:ascii="Calibri" w:hAnsi="Calibri"/>
          <w:b/>
          <w:sz w:val="22"/>
          <w:szCs w:val="22"/>
        </w:rPr>
      </w:pPr>
      <w:r>
        <w:rPr>
          <w:rFonts w:ascii="Calibri" w:hAnsi="Calibri"/>
          <w:b/>
          <w:sz w:val="22"/>
          <w:szCs w:val="22"/>
        </w:rPr>
        <w:t xml:space="preserve">Without objection, the meeting minutes from </w:t>
      </w:r>
      <w:r w:rsidR="0023469C">
        <w:rPr>
          <w:rFonts w:ascii="Calibri" w:hAnsi="Calibri"/>
          <w:b/>
          <w:sz w:val="22"/>
          <w:szCs w:val="22"/>
        </w:rPr>
        <w:t>October 11, 2013</w:t>
      </w:r>
      <w:r>
        <w:rPr>
          <w:rFonts w:ascii="Calibri" w:hAnsi="Calibri"/>
          <w:b/>
          <w:sz w:val="22"/>
          <w:szCs w:val="22"/>
        </w:rPr>
        <w:t xml:space="preserve"> were approved. </w:t>
      </w:r>
    </w:p>
    <w:p w:rsidR="0006260F" w:rsidRDefault="0006260F" w:rsidP="005D465F">
      <w:pPr>
        <w:tabs>
          <w:tab w:val="num" w:pos="0"/>
        </w:tabs>
        <w:jc w:val="both"/>
        <w:rPr>
          <w:rFonts w:ascii="Calibri" w:hAnsi="Calibri"/>
          <w:b/>
          <w:sz w:val="22"/>
          <w:szCs w:val="22"/>
        </w:rPr>
      </w:pPr>
    </w:p>
    <w:p w:rsidR="0006260F" w:rsidRDefault="0006260F" w:rsidP="005D465F">
      <w:pPr>
        <w:tabs>
          <w:tab w:val="num" w:pos="0"/>
        </w:tabs>
        <w:jc w:val="both"/>
        <w:rPr>
          <w:rFonts w:ascii="Calibri" w:hAnsi="Calibri"/>
          <w:b/>
          <w:sz w:val="22"/>
          <w:szCs w:val="22"/>
        </w:rPr>
      </w:pPr>
      <w:r>
        <w:rPr>
          <w:rFonts w:ascii="Calibri" w:hAnsi="Calibri"/>
          <w:b/>
          <w:sz w:val="22"/>
          <w:szCs w:val="22"/>
        </w:rPr>
        <w:t xml:space="preserve">III. </w:t>
      </w:r>
      <w:r>
        <w:rPr>
          <w:rFonts w:ascii="Calibri" w:hAnsi="Calibri"/>
          <w:b/>
          <w:sz w:val="22"/>
          <w:szCs w:val="22"/>
        </w:rPr>
        <w:tab/>
      </w:r>
      <w:r w:rsidR="00D82E15">
        <w:rPr>
          <w:rFonts w:ascii="Calibri" w:hAnsi="Calibri"/>
          <w:b/>
          <w:sz w:val="22"/>
          <w:szCs w:val="22"/>
        </w:rPr>
        <w:t>CA REPORT – LAURA MCDERMOTT</w:t>
      </w:r>
    </w:p>
    <w:p w:rsidR="0006260F" w:rsidRDefault="0023469C" w:rsidP="005D465F">
      <w:pPr>
        <w:tabs>
          <w:tab w:val="num" w:pos="0"/>
        </w:tabs>
        <w:jc w:val="both"/>
        <w:rPr>
          <w:rFonts w:ascii="Calibri" w:hAnsi="Calibri"/>
          <w:sz w:val="22"/>
          <w:szCs w:val="22"/>
        </w:rPr>
      </w:pPr>
      <w:r>
        <w:rPr>
          <w:rFonts w:ascii="Calibri" w:hAnsi="Calibri"/>
          <w:sz w:val="22"/>
          <w:szCs w:val="22"/>
        </w:rPr>
        <w:t>Laura McDermott presented her report.</w:t>
      </w:r>
    </w:p>
    <w:p w:rsidR="0006260F" w:rsidRDefault="0006260F" w:rsidP="005D465F">
      <w:pPr>
        <w:tabs>
          <w:tab w:val="num" w:pos="0"/>
        </w:tabs>
        <w:jc w:val="both"/>
        <w:rPr>
          <w:rFonts w:ascii="Calibri" w:hAnsi="Calibri"/>
          <w:sz w:val="22"/>
          <w:szCs w:val="22"/>
        </w:rPr>
      </w:pPr>
    </w:p>
    <w:p w:rsidR="0006260F" w:rsidRPr="0076367D" w:rsidRDefault="00843788" w:rsidP="005D465F">
      <w:pPr>
        <w:tabs>
          <w:tab w:val="num" w:pos="0"/>
        </w:tabs>
        <w:jc w:val="both"/>
        <w:rPr>
          <w:rFonts w:ascii="Calibri" w:hAnsi="Calibri"/>
          <w:b/>
          <w:sz w:val="22"/>
          <w:szCs w:val="22"/>
        </w:rPr>
      </w:pPr>
      <w:r w:rsidRPr="0076367D">
        <w:rPr>
          <w:rFonts w:ascii="Calibri" w:hAnsi="Calibri"/>
          <w:b/>
          <w:sz w:val="22"/>
          <w:szCs w:val="22"/>
        </w:rPr>
        <w:t xml:space="preserve">IV. </w:t>
      </w:r>
      <w:r w:rsidRPr="0076367D">
        <w:rPr>
          <w:rFonts w:ascii="Calibri" w:hAnsi="Calibri"/>
          <w:b/>
          <w:sz w:val="22"/>
          <w:szCs w:val="22"/>
        </w:rPr>
        <w:tab/>
      </w:r>
      <w:r w:rsidR="00D82E15">
        <w:rPr>
          <w:rFonts w:ascii="Calibri" w:hAnsi="Calibri"/>
          <w:b/>
          <w:sz w:val="22"/>
          <w:szCs w:val="22"/>
        </w:rPr>
        <w:t>REPORTS &amp; DISCUSSIONS</w:t>
      </w:r>
    </w:p>
    <w:p w:rsidR="0006260F" w:rsidRPr="00D82E15" w:rsidRDefault="0023469C" w:rsidP="00D82E15">
      <w:pPr>
        <w:tabs>
          <w:tab w:val="num" w:pos="1440"/>
        </w:tabs>
        <w:ind w:left="1440"/>
        <w:jc w:val="both"/>
        <w:rPr>
          <w:rFonts w:ascii="Calibri" w:hAnsi="Calibri"/>
          <w:b/>
          <w:sz w:val="22"/>
          <w:szCs w:val="22"/>
        </w:rPr>
      </w:pPr>
      <w:r w:rsidRPr="00D82E15">
        <w:rPr>
          <w:rFonts w:ascii="Calibri" w:hAnsi="Calibri"/>
          <w:b/>
          <w:sz w:val="22"/>
          <w:szCs w:val="22"/>
        </w:rPr>
        <w:t>A. Treasurer’s Report – Jed Spera</w:t>
      </w:r>
    </w:p>
    <w:p w:rsidR="0023469C" w:rsidRDefault="0023469C" w:rsidP="00D82E15">
      <w:pPr>
        <w:tabs>
          <w:tab w:val="num" w:pos="1440"/>
        </w:tabs>
        <w:ind w:left="1440"/>
        <w:jc w:val="both"/>
        <w:rPr>
          <w:rFonts w:ascii="Calibri" w:hAnsi="Calibri"/>
          <w:sz w:val="22"/>
          <w:szCs w:val="22"/>
        </w:rPr>
      </w:pPr>
      <w:r>
        <w:rPr>
          <w:rFonts w:ascii="Calibri" w:hAnsi="Calibri"/>
          <w:sz w:val="22"/>
          <w:szCs w:val="22"/>
        </w:rPr>
        <w:t>There was no report from the Treasurer.</w:t>
      </w:r>
    </w:p>
    <w:p w:rsidR="0023469C" w:rsidRDefault="0023469C" w:rsidP="00D82E15">
      <w:pPr>
        <w:tabs>
          <w:tab w:val="num" w:pos="1440"/>
        </w:tabs>
        <w:ind w:left="1440"/>
        <w:jc w:val="both"/>
        <w:rPr>
          <w:rFonts w:ascii="Calibri" w:hAnsi="Calibri"/>
          <w:sz w:val="22"/>
          <w:szCs w:val="22"/>
        </w:rPr>
      </w:pPr>
    </w:p>
    <w:p w:rsidR="0023469C" w:rsidRPr="00D82E15" w:rsidRDefault="0023469C" w:rsidP="00D82E15">
      <w:pPr>
        <w:tabs>
          <w:tab w:val="num" w:pos="1440"/>
        </w:tabs>
        <w:ind w:left="1440"/>
        <w:jc w:val="both"/>
        <w:rPr>
          <w:rFonts w:ascii="Calibri" w:hAnsi="Calibri"/>
          <w:b/>
          <w:sz w:val="22"/>
          <w:szCs w:val="22"/>
        </w:rPr>
      </w:pPr>
      <w:r w:rsidRPr="00D82E15">
        <w:rPr>
          <w:rFonts w:ascii="Calibri" w:hAnsi="Calibri"/>
          <w:b/>
          <w:sz w:val="22"/>
          <w:szCs w:val="22"/>
        </w:rPr>
        <w:t>B. Committee Updates &amp; Reports</w:t>
      </w:r>
    </w:p>
    <w:p w:rsidR="0023469C" w:rsidRPr="00D82E15" w:rsidRDefault="0023469C" w:rsidP="00D82E15">
      <w:pPr>
        <w:tabs>
          <w:tab w:val="num" w:pos="2160"/>
        </w:tabs>
        <w:ind w:left="2160"/>
        <w:jc w:val="both"/>
        <w:rPr>
          <w:rFonts w:ascii="Calibri" w:hAnsi="Calibri"/>
          <w:b/>
          <w:sz w:val="22"/>
          <w:szCs w:val="22"/>
        </w:rPr>
      </w:pPr>
      <w:proofErr w:type="spellStart"/>
      <w:r w:rsidRPr="00D82E15">
        <w:rPr>
          <w:rFonts w:ascii="Calibri" w:hAnsi="Calibri"/>
          <w:b/>
          <w:sz w:val="22"/>
          <w:szCs w:val="22"/>
        </w:rPr>
        <w:t>i</w:t>
      </w:r>
      <w:proofErr w:type="spellEnd"/>
      <w:r w:rsidRPr="00D82E15">
        <w:rPr>
          <w:rFonts w:ascii="Calibri" w:hAnsi="Calibri"/>
          <w:b/>
          <w:sz w:val="22"/>
          <w:szCs w:val="22"/>
        </w:rPr>
        <w:t>. Events</w:t>
      </w:r>
    </w:p>
    <w:p w:rsidR="0023469C" w:rsidRDefault="0023469C" w:rsidP="00D82E15">
      <w:pPr>
        <w:tabs>
          <w:tab w:val="num" w:pos="2160"/>
        </w:tabs>
        <w:ind w:left="2160"/>
        <w:jc w:val="both"/>
        <w:rPr>
          <w:rFonts w:ascii="Calibri" w:hAnsi="Calibri"/>
          <w:sz w:val="22"/>
          <w:szCs w:val="22"/>
        </w:rPr>
      </w:pPr>
      <w:r>
        <w:rPr>
          <w:rFonts w:ascii="Calibri" w:hAnsi="Calibri"/>
          <w:sz w:val="22"/>
          <w:szCs w:val="22"/>
        </w:rPr>
        <w:t xml:space="preserve">Barb Casey provided a brief update on the Event Committee. The annual gala will be on November 14, 2013. The committee will meet after the gala to discuss outcome. </w:t>
      </w:r>
    </w:p>
    <w:p w:rsidR="0023469C" w:rsidRDefault="0023469C" w:rsidP="00D82E15">
      <w:pPr>
        <w:tabs>
          <w:tab w:val="num" w:pos="2160"/>
        </w:tabs>
        <w:ind w:left="2160"/>
        <w:jc w:val="both"/>
        <w:rPr>
          <w:rFonts w:ascii="Calibri" w:hAnsi="Calibri"/>
          <w:sz w:val="22"/>
          <w:szCs w:val="22"/>
        </w:rPr>
      </w:pPr>
    </w:p>
    <w:p w:rsidR="0023469C" w:rsidRPr="00D82E15" w:rsidRDefault="0023469C" w:rsidP="00D82E15">
      <w:pPr>
        <w:tabs>
          <w:tab w:val="num" w:pos="2160"/>
        </w:tabs>
        <w:ind w:left="2160"/>
        <w:jc w:val="both"/>
        <w:rPr>
          <w:rFonts w:ascii="Calibri" w:hAnsi="Calibri"/>
          <w:b/>
          <w:sz w:val="22"/>
          <w:szCs w:val="22"/>
        </w:rPr>
      </w:pPr>
      <w:r w:rsidRPr="00D82E15">
        <w:rPr>
          <w:rFonts w:ascii="Calibri" w:hAnsi="Calibri"/>
          <w:b/>
          <w:sz w:val="22"/>
          <w:szCs w:val="22"/>
        </w:rPr>
        <w:t>ii. Marketing</w:t>
      </w:r>
    </w:p>
    <w:p w:rsidR="0023469C" w:rsidRDefault="0023469C" w:rsidP="00D82E15">
      <w:pPr>
        <w:tabs>
          <w:tab w:val="num" w:pos="2160"/>
        </w:tabs>
        <w:ind w:left="2160"/>
        <w:jc w:val="both"/>
        <w:rPr>
          <w:rFonts w:ascii="Calibri" w:hAnsi="Calibri"/>
          <w:sz w:val="22"/>
          <w:szCs w:val="22"/>
        </w:rPr>
      </w:pPr>
      <w:r>
        <w:rPr>
          <w:rFonts w:ascii="Calibri" w:hAnsi="Calibri"/>
          <w:sz w:val="22"/>
          <w:szCs w:val="22"/>
        </w:rPr>
        <w:t xml:space="preserve">Laura McDermott provided a brief update on the Marketing Committee. It was noted that the committee had presented to the Treasurer a budget for 2014 that was significantly higher than previous years due to marketing for the Trade Show. Jed Spera noted that the increase will be accounted for in the budget for next year and a significant portion had already been accounted for in the Trade Show budget. </w:t>
      </w:r>
    </w:p>
    <w:p w:rsidR="0023469C" w:rsidRDefault="0023469C" w:rsidP="00D82E15">
      <w:pPr>
        <w:tabs>
          <w:tab w:val="num" w:pos="2160"/>
        </w:tabs>
        <w:ind w:left="2160"/>
        <w:jc w:val="both"/>
        <w:rPr>
          <w:rFonts w:ascii="Calibri" w:hAnsi="Calibri"/>
          <w:sz w:val="22"/>
          <w:szCs w:val="22"/>
        </w:rPr>
      </w:pPr>
    </w:p>
    <w:p w:rsidR="0023469C" w:rsidRPr="006113E4" w:rsidRDefault="0023469C" w:rsidP="00D82E15">
      <w:pPr>
        <w:tabs>
          <w:tab w:val="num" w:pos="2160"/>
        </w:tabs>
        <w:ind w:left="2160"/>
        <w:jc w:val="both"/>
        <w:rPr>
          <w:rFonts w:ascii="Calibri" w:hAnsi="Calibri"/>
          <w:b/>
          <w:sz w:val="22"/>
          <w:szCs w:val="22"/>
        </w:rPr>
      </w:pPr>
      <w:r w:rsidRPr="006113E4">
        <w:rPr>
          <w:rFonts w:ascii="Calibri" w:hAnsi="Calibri"/>
          <w:b/>
          <w:sz w:val="22"/>
          <w:szCs w:val="22"/>
        </w:rPr>
        <w:t>iii. Membership</w:t>
      </w:r>
    </w:p>
    <w:p w:rsidR="0023469C" w:rsidRDefault="0023469C" w:rsidP="00D82E15">
      <w:pPr>
        <w:tabs>
          <w:tab w:val="num" w:pos="2160"/>
        </w:tabs>
        <w:ind w:left="2160"/>
        <w:jc w:val="both"/>
        <w:rPr>
          <w:rFonts w:ascii="Calibri" w:hAnsi="Calibri"/>
          <w:sz w:val="22"/>
          <w:szCs w:val="22"/>
        </w:rPr>
      </w:pPr>
      <w:r>
        <w:rPr>
          <w:rFonts w:ascii="Calibri" w:hAnsi="Calibri"/>
          <w:sz w:val="22"/>
          <w:szCs w:val="22"/>
        </w:rPr>
        <w:t xml:space="preserve">Eric Gordon provided an update on the membership committee. Additional members are needed for the committee. </w:t>
      </w:r>
    </w:p>
    <w:p w:rsidR="0023469C" w:rsidRDefault="0023469C" w:rsidP="00D82E15">
      <w:pPr>
        <w:tabs>
          <w:tab w:val="num" w:pos="2160"/>
        </w:tabs>
        <w:ind w:left="2160"/>
        <w:jc w:val="both"/>
        <w:rPr>
          <w:rFonts w:ascii="Calibri" w:hAnsi="Calibri"/>
          <w:sz w:val="22"/>
          <w:szCs w:val="22"/>
        </w:rPr>
      </w:pPr>
    </w:p>
    <w:p w:rsidR="0023469C" w:rsidRPr="006113E4" w:rsidRDefault="0023469C" w:rsidP="00D82E15">
      <w:pPr>
        <w:tabs>
          <w:tab w:val="num" w:pos="2160"/>
        </w:tabs>
        <w:ind w:left="2160"/>
        <w:jc w:val="both"/>
        <w:rPr>
          <w:rFonts w:ascii="Calibri" w:hAnsi="Calibri"/>
          <w:b/>
          <w:sz w:val="22"/>
          <w:szCs w:val="22"/>
        </w:rPr>
      </w:pPr>
      <w:r w:rsidRPr="006113E4">
        <w:rPr>
          <w:rFonts w:ascii="Calibri" w:hAnsi="Calibri"/>
          <w:b/>
          <w:sz w:val="22"/>
          <w:szCs w:val="22"/>
        </w:rPr>
        <w:t>iv. Education</w:t>
      </w:r>
    </w:p>
    <w:p w:rsidR="0023469C" w:rsidRDefault="0023469C" w:rsidP="00D82E15">
      <w:pPr>
        <w:tabs>
          <w:tab w:val="num" w:pos="2160"/>
        </w:tabs>
        <w:ind w:left="2160"/>
        <w:jc w:val="both"/>
        <w:rPr>
          <w:rFonts w:ascii="Calibri" w:hAnsi="Calibri"/>
          <w:sz w:val="22"/>
          <w:szCs w:val="22"/>
        </w:rPr>
      </w:pPr>
      <w:r>
        <w:rPr>
          <w:rFonts w:ascii="Calibri" w:hAnsi="Calibri"/>
          <w:sz w:val="22"/>
          <w:szCs w:val="22"/>
        </w:rPr>
        <w:t xml:space="preserve">The report from Angie Bagby was submitted for review by the Board. </w:t>
      </w:r>
    </w:p>
    <w:p w:rsidR="0023469C" w:rsidRPr="006113E4" w:rsidRDefault="0023469C" w:rsidP="006113E4">
      <w:pPr>
        <w:tabs>
          <w:tab w:val="num" w:pos="2880"/>
        </w:tabs>
        <w:ind w:left="2880"/>
        <w:jc w:val="both"/>
        <w:rPr>
          <w:rFonts w:ascii="Calibri" w:hAnsi="Calibri"/>
          <w:b/>
          <w:sz w:val="22"/>
          <w:szCs w:val="22"/>
        </w:rPr>
      </w:pPr>
      <w:r w:rsidRPr="006113E4">
        <w:rPr>
          <w:rFonts w:ascii="Calibri" w:hAnsi="Calibri"/>
          <w:b/>
          <w:sz w:val="22"/>
          <w:szCs w:val="22"/>
        </w:rPr>
        <w:t>1. Coast Education Event Space Lease</w:t>
      </w:r>
    </w:p>
    <w:p w:rsidR="0023469C" w:rsidRDefault="0023469C" w:rsidP="006113E4">
      <w:pPr>
        <w:tabs>
          <w:tab w:val="num" w:pos="2880"/>
        </w:tabs>
        <w:ind w:left="2880"/>
        <w:jc w:val="both"/>
        <w:rPr>
          <w:rFonts w:ascii="Calibri" w:hAnsi="Calibri"/>
          <w:sz w:val="22"/>
          <w:szCs w:val="22"/>
        </w:rPr>
      </w:pPr>
      <w:r>
        <w:rPr>
          <w:rFonts w:ascii="Calibri" w:hAnsi="Calibri"/>
          <w:sz w:val="22"/>
          <w:szCs w:val="22"/>
        </w:rPr>
        <w:t xml:space="preserve">The Board reviewed the contract from </w:t>
      </w:r>
      <w:proofErr w:type="spellStart"/>
      <w:r>
        <w:rPr>
          <w:rFonts w:ascii="Calibri" w:hAnsi="Calibri"/>
          <w:sz w:val="22"/>
          <w:szCs w:val="22"/>
        </w:rPr>
        <w:t>Surftides</w:t>
      </w:r>
      <w:proofErr w:type="spellEnd"/>
      <w:r>
        <w:rPr>
          <w:rFonts w:ascii="Calibri" w:hAnsi="Calibri"/>
          <w:sz w:val="22"/>
          <w:szCs w:val="22"/>
        </w:rPr>
        <w:t xml:space="preserve"> Inn for the hosting of the cost event. </w:t>
      </w:r>
    </w:p>
    <w:p w:rsidR="0023469C" w:rsidRPr="006113E4" w:rsidRDefault="0023469C" w:rsidP="006113E4">
      <w:pPr>
        <w:tabs>
          <w:tab w:val="num" w:pos="2880"/>
        </w:tabs>
        <w:ind w:left="2880"/>
        <w:jc w:val="both"/>
        <w:rPr>
          <w:rFonts w:ascii="Calibri" w:hAnsi="Calibri"/>
          <w:b/>
          <w:sz w:val="22"/>
          <w:szCs w:val="22"/>
        </w:rPr>
      </w:pPr>
      <w:r w:rsidRPr="006113E4">
        <w:rPr>
          <w:rFonts w:ascii="Calibri" w:hAnsi="Calibri"/>
          <w:b/>
          <w:sz w:val="22"/>
          <w:szCs w:val="22"/>
        </w:rPr>
        <w:t>AGREED</w:t>
      </w:r>
    </w:p>
    <w:p w:rsidR="0023469C" w:rsidRPr="006113E4" w:rsidRDefault="0023469C" w:rsidP="006113E4">
      <w:pPr>
        <w:tabs>
          <w:tab w:val="num" w:pos="2880"/>
        </w:tabs>
        <w:ind w:left="2880"/>
        <w:jc w:val="both"/>
        <w:rPr>
          <w:rFonts w:ascii="Calibri" w:hAnsi="Calibri"/>
          <w:b/>
          <w:sz w:val="22"/>
          <w:szCs w:val="22"/>
        </w:rPr>
      </w:pPr>
      <w:r w:rsidRPr="006113E4">
        <w:rPr>
          <w:rFonts w:ascii="Calibri" w:hAnsi="Calibri"/>
          <w:b/>
          <w:sz w:val="22"/>
          <w:szCs w:val="22"/>
        </w:rPr>
        <w:t xml:space="preserve">Without objection, the contract for the rental </w:t>
      </w:r>
      <w:proofErr w:type="spellStart"/>
      <w:proofErr w:type="gramStart"/>
      <w:r w:rsidRPr="006113E4">
        <w:rPr>
          <w:rFonts w:ascii="Calibri" w:hAnsi="Calibri"/>
          <w:b/>
          <w:sz w:val="22"/>
          <w:szCs w:val="22"/>
        </w:rPr>
        <w:t>fo</w:t>
      </w:r>
      <w:proofErr w:type="spellEnd"/>
      <w:proofErr w:type="gramEnd"/>
      <w:r w:rsidR="00175ED2" w:rsidRPr="006113E4">
        <w:rPr>
          <w:rFonts w:ascii="Calibri" w:hAnsi="Calibri"/>
          <w:b/>
          <w:sz w:val="22"/>
          <w:szCs w:val="22"/>
        </w:rPr>
        <w:t xml:space="preserve"> the space was approved subject to a clarification of reasonable minimum requirements and cancellation terms. </w:t>
      </w:r>
    </w:p>
    <w:p w:rsidR="00175ED2" w:rsidRDefault="00175ED2" w:rsidP="00D82E15">
      <w:pPr>
        <w:tabs>
          <w:tab w:val="num" w:pos="2160"/>
        </w:tabs>
        <w:ind w:left="2160"/>
        <w:jc w:val="both"/>
        <w:rPr>
          <w:rFonts w:ascii="Calibri" w:hAnsi="Calibri"/>
          <w:sz w:val="22"/>
          <w:szCs w:val="22"/>
        </w:rPr>
      </w:pPr>
    </w:p>
    <w:p w:rsidR="00175ED2" w:rsidRPr="006113E4" w:rsidRDefault="00175ED2" w:rsidP="00D82E15">
      <w:pPr>
        <w:tabs>
          <w:tab w:val="num" w:pos="2160"/>
        </w:tabs>
        <w:ind w:left="2160"/>
        <w:jc w:val="both"/>
        <w:rPr>
          <w:rFonts w:ascii="Calibri" w:hAnsi="Calibri"/>
          <w:b/>
          <w:sz w:val="22"/>
          <w:szCs w:val="22"/>
        </w:rPr>
      </w:pPr>
      <w:r w:rsidRPr="006113E4">
        <w:rPr>
          <w:rFonts w:ascii="Calibri" w:hAnsi="Calibri"/>
          <w:b/>
          <w:sz w:val="22"/>
          <w:szCs w:val="22"/>
        </w:rPr>
        <w:t>v. CORC</w:t>
      </w:r>
    </w:p>
    <w:p w:rsidR="00175ED2" w:rsidRDefault="00175ED2" w:rsidP="00D82E15">
      <w:pPr>
        <w:tabs>
          <w:tab w:val="num" w:pos="2160"/>
        </w:tabs>
        <w:ind w:left="2160"/>
        <w:jc w:val="both"/>
        <w:rPr>
          <w:rFonts w:ascii="Calibri" w:hAnsi="Calibri"/>
          <w:sz w:val="22"/>
          <w:szCs w:val="22"/>
        </w:rPr>
      </w:pPr>
      <w:r>
        <w:rPr>
          <w:rFonts w:ascii="Calibri" w:hAnsi="Calibri"/>
          <w:sz w:val="22"/>
          <w:szCs w:val="22"/>
        </w:rPr>
        <w:t xml:space="preserve">Laura McDermott provided the CORC report. </w:t>
      </w:r>
    </w:p>
    <w:p w:rsidR="00175ED2" w:rsidRDefault="00175ED2" w:rsidP="00D82E15">
      <w:pPr>
        <w:tabs>
          <w:tab w:val="num" w:pos="2160"/>
        </w:tabs>
        <w:ind w:left="2160"/>
        <w:jc w:val="both"/>
        <w:rPr>
          <w:rFonts w:ascii="Calibri" w:hAnsi="Calibri"/>
          <w:sz w:val="22"/>
          <w:szCs w:val="22"/>
        </w:rPr>
      </w:pPr>
    </w:p>
    <w:p w:rsidR="00175ED2" w:rsidRPr="006113E4" w:rsidRDefault="00175ED2" w:rsidP="00D82E15">
      <w:pPr>
        <w:tabs>
          <w:tab w:val="num" w:pos="2160"/>
        </w:tabs>
        <w:ind w:left="2160"/>
        <w:jc w:val="both"/>
        <w:rPr>
          <w:rFonts w:ascii="Calibri" w:hAnsi="Calibri"/>
          <w:b/>
          <w:sz w:val="22"/>
          <w:szCs w:val="22"/>
        </w:rPr>
      </w:pPr>
      <w:r w:rsidRPr="006113E4">
        <w:rPr>
          <w:rFonts w:ascii="Calibri" w:hAnsi="Calibri"/>
          <w:b/>
          <w:sz w:val="22"/>
          <w:szCs w:val="22"/>
        </w:rPr>
        <w:t>vi. 2014 Trade Show</w:t>
      </w:r>
    </w:p>
    <w:p w:rsidR="00175ED2" w:rsidRDefault="00175ED2" w:rsidP="00D82E15">
      <w:pPr>
        <w:tabs>
          <w:tab w:val="num" w:pos="2160"/>
        </w:tabs>
        <w:ind w:left="2160"/>
        <w:jc w:val="both"/>
        <w:rPr>
          <w:rFonts w:ascii="Calibri" w:hAnsi="Calibri"/>
          <w:sz w:val="22"/>
          <w:szCs w:val="22"/>
        </w:rPr>
      </w:pPr>
      <w:r>
        <w:rPr>
          <w:rFonts w:ascii="Calibri" w:hAnsi="Calibri"/>
          <w:sz w:val="22"/>
          <w:szCs w:val="22"/>
        </w:rPr>
        <w:t xml:space="preserve">Jason Grosz provided a report on the progress of the Trade Show Committee. Education proposals are due next week and the Education Committee will select speakers. </w:t>
      </w:r>
    </w:p>
    <w:p w:rsidR="00175ED2" w:rsidRDefault="00175ED2" w:rsidP="005D465F">
      <w:pPr>
        <w:tabs>
          <w:tab w:val="num" w:pos="0"/>
        </w:tabs>
        <w:jc w:val="both"/>
        <w:rPr>
          <w:rFonts w:ascii="Calibri" w:hAnsi="Calibri"/>
          <w:sz w:val="22"/>
          <w:szCs w:val="22"/>
        </w:rPr>
      </w:pPr>
    </w:p>
    <w:p w:rsidR="0006260F" w:rsidRPr="0076367D" w:rsidRDefault="00843788" w:rsidP="005D465F">
      <w:pPr>
        <w:tabs>
          <w:tab w:val="num" w:pos="0"/>
        </w:tabs>
        <w:jc w:val="both"/>
        <w:rPr>
          <w:rFonts w:ascii="Calibri" w:hAnsi="Calibri"/>
          <w:b/>
          <w:sz w:val="22"/>
          <w:szCs w:val="22"/>
        </w:rPr>
      </w:pPr>
      <w:r w:rsidRPr="0076367D">
        <w:rPr>
          <w:rFonts w:ascii="Calibri" w:hAnsi="Calibri"/>
          <w:b/>
          <w:sz w:val="22"/>
          <w:szCs w:val="22"/>
        </w:rPr>
        <w:t xml:space="preserve">V. </w:t>
      </w:r>
      <w:r w:rsidRPr="0076367D">
        <w:rPr>
          <w:rFonts w:ascii="Calibri" w:hAnsi="Calibri"/>
          <w:b/>
          <w:sz w:val="22"/>
          <w:szCs w:val="22"/>
        </w:rPr>
        <w:tab/>
      </w:r>
      <w:r w:rsidR="00175ED2">
        <w:rPr>
          <w:rFonts w:ascii="Calibri" w:hAnsi="Calibri"/>
          <w:b/>
          <w:sz w:val="22"/>
          <w:szCs w:val="22"/>
        </w:rPr>
        <w:t>OLD BUSINESS</w:t>
      </w:r>
    </w:p>
    <w:p w:rsidR="0006260F" w:rsidRPr="006113E4" w:rsidRDefault="00175ED2" w:rsidP="006113E4">
      <w:pPr>
        <w:tabs>
          <w:tab w:val="num" w:pos="1440"/>
        </w:tabs>
        <w:ind w:left="1440"/>
        <w:jc w:val="both"/>
        <w:rPr>
          <w:rFonts w:ascii="Calibri" w:hAnsi="Calibri"/>
          <w:b/>
          <w:sz w:val="22"/>
          <w:szCs w:val="22"/>
        </w:rPr>
      </w:pPr>
      <w:r w:rsidRPr="006113E4">
        <w:rPr>
          <w:rFonts w:ascii="Calibri" w:hAnsi="Calibri"/>
          <w:b/>
          <w:sz w:val="22"/>
          <w:szCs w:val="22"/>
        </w:rPr>
        <w:t>A. Sponsorship Packet Update</w:t>
      </w:r>
    </w:p>
    <w:p w:rsidR="00175ED2" w:rsidRDefault="00175ED2" w:rsidP="006113E4">
      <w:pPr>
        <w:tabs>
          <w:tab w:val="num" w:pos="1440"/>
        </w:tabs>
        <w:ind w:left="1440"/>
        <w:jc w:val="both"/>
        <w:rPr>
          <w:rFonts w:ascii="Calibri" w:hAnsi="Calibri"/>
          <w:sz w:val="22"/>
          <w:szCs w:val="22"/>
        </w:rPr>
      </w:pPr>
      <w:r>
        <w:rPr>
          <w:rFonts w:ascii="Calibri" w:hAnsi="Calibri"/>
          <w:sz w:val="22"/>
          <w:szCs w:val="22"/>
        </w:rPr>
        <w:t>Laura McDermott and Jed Spera presented the 2014 sponsorship packet. Jed Spera noted that the sponsorship opportunities had been adjusted to provide lower cost options and reduce the size of</w:t>
      </w:r>
      <w:r w:rsidR="006113E4">
        <w:rPr>
          <w:rFonts w:ascii="Calibri" w:hAnsi="Calibri"/>
          <w:sz w:val="22"/>
          <w:szCs w:val="22"/>
        </w:rPr>
        <w:t>,</w:t>
      </w:r>
      <w:r>
        <w:rPr>
          <w:rFonts w:ascii="Calibri" w:hAnsi="Calibri"/>
          <w:sz w:val="22"/>
          <w:szCs w:val="22"/>
        </w:rPr>
        <w:t xml:space="preserve"> and simplify</w:t>
      </w:r>
      <w:r w:rsidR="006113E4">
        <w:rPr>
          <w:rFonts w:ascii="Calibri" w:hAnsi="Calibri"/>
          <w:sz w:val="22"/>
          <w:szCs w:val="22"/>
        </w:rPr>
        <w:t>,</w:t>
      </w:r>
      <w:r>
        <w:rPr>
          <w:rFonts w:ascii="Calibri" w:hAnsi="Calibri"/>
          <w:sz w:val="22"/>
          <w:szCs w:val="22"/>
        </w:rPr>
        <w:t xml:space="preserve"> the packet. Lengthy discussion followed, specifically regarding the golf tournament sponsorships. </w:t>
      </w:r>
    </w:p>
    <w:p w:rsidR="00175ED2" w:rsidRPr="000E0732" w:rsidRDefault="00175ED2" w:rsidP="006113E4">
      <w:pPr>
        <w:tabs>
          <w:tab w:val="num" w:pos="1440"/>
        </w:tabs>
        <w:ind w:left="1440"/>
        <w:jc w:val="both"/>
        <w:rPr>
          <w:rFonts w:ascii="Calibri" w:hAnsi="Calibri"/>
          <w:b/>
          <w:sz w:val="22"/>
          <w:szCs w:val="22"/>
        </w:rPr>
      </w:pPr>
      <w:r w:rsidRPr="000E0732">
        <w:rPr>
          <w:rFonts w:ascii="Calibri" w:hAnsi="Calibri"/>
          <w:b/>
          <w:sz w:val="22"/>
          <w:szCs w:val="22"/>
        </w:rPr>
        <w:t>AGREED</w:t>
      </w:r>
    </w:p>
    <w:p w:rsidR="00175ED2" w:rsidRDefault="00175ED2" w:rsidP="006113E4">
      <w:pPr>
        <w:tabs>
          <w:tab w:val="num" w:pos="1440"/>
        </w:tabs>
        <w:ind w:left="1440"/>
        <w:jc w:val="both"/>
        <w:rPr>
          <w:rFonts w:ascii="Calibri" w:hAnsi="Calibri"/>
          <w:b/>
          <w:sz w:val="22"/>
          <w:szCs w:val="22"/>
        </w:rPr>
      </w:pPr>
      <w:r w:rsidRPr="000E0732">
        <w:rPr>
          <w:rFonts w:ascii="Calibri" w:hAnsi="Calibri"/>
          <w:b/>
          <w:sz w:val="22"/>
          <w:szCs w:val="22"/>
        </w:rPr>
        <w:t xml:space="preserve">Without objection, the sponsorship packet was approved under condition that Steve Russell have the opportunity </w:t>
      </w:r>
      <w:r w:rsidR="000E0732" w:rsidRPr="000E0732">
        <w:rPr>
          <w:rFonts w:ascii="Calibri" w:hAnsi="Calibri"/>
          <w:b/>
          <w:sz w:val="22"/>
          <w:szCs w:val="22"/>
        </w:rPr>
        <w:t xml:space="preserve">to review the packet. Additionally, CORC will be given the opportunity to get their sponsorship packet submitted for distribution at the same time. </w:t>
      </w:r>
      <w:r w:rsidR="006113E4">
        <w:rPr>
          <w:rFonts w:ascii="Calibri" w:hAnsi="Calibri"/>
          <w:b/>
          <w:sz w:val="22"/>
          <w:szCs w:val="22"/>
        </w:rPr>
        <w:t xml:space="preserve">The sponsorship packet will be distributed on Tuesday, November 12, 2013. </w:t>
      </w:r>
    </w:p>
    <w:p w:rsidR="000E0732" w:rsidRDefault="000E0732" w:rsidP="006113E4">
      <w:pPr>
        <w:tabs>
          <w:tab w:val="num" w:pos="1440"/>
        </w:tabs>
        <w:ind w:left="1440"/>
        <w:jc w:val="both"/>
        <w:rPr>
          <w:rFonts w:ascii="Calibri" w:hAnsi="Calibri"/>
          <w:b/>
          <w:sz w:val="22"/>
          <w:szCs w:val="22"/>
        </w:rPr>
      </w:pPr>
    </w:p>
    <w:p w:rsidR="000E0732" w:rsidRDefault="000E0732" w:rsidP="006113E4">
      <w:pPr>
        <w:tabs>
          <w:tab w:val="num" w:pos="1440"/>
        </w:tabs>
        <w:ind w:left="1440"/>
        <w:jc w:val="both"/>
        <w:rPr>
          <w:rFonts w:ascii="Calibri" w:hAnsi="Calibri"/>
          <w:b/>
          <w:sz w:val="22"/>
          <w:szCs w:val="22"/>
        </w:rPr>
      </w:pPr>
      <w:r>
        <w:rPr>
          <w:rFonts w:ascii="Calibri" w:hAnsi="Calibri"/>
          <w:b/>
          <w:sz w:val="22"/>
          <w:szCs w:val="22"/>
        </w:rPr>
        <w:t>B. Office Lease</w:t>
      </w:r>
    </w:p>
    <w:p w:rsidR="000E0732" w:rsidRDefault="000E0732" w:rsidP="006113E4">
      <w:pPr>
        <w:tabs>
          <w:tab w:val="num" w:pos="1440"/>
        </w:tabs>
        <w:ind w:left="1440"/>
        <w:jc w:val="both"/>
        <w:rPr>
          <w:rFonts w:ascii="Calibri" w:hAnsi="Calibri"/>
          <w:sz w:val="22"/>
          <w:szCs w:val="22"/>
        </w:rPr>
      </w:pPr>
      <w:r>
        <w:rPr>
          <w:rFonts w:ascii="Calibri" w:hAnsi="Calibri"/>
          <w:sz w:val="22"/>
          <w:szCs w:val="22"/>
        </w:rPr>
        <w:t xml:space="preserve">The Board discussed the upcoming renewal of the lease for the CAI Office. It was noted that Laura McDermott, J. Patrick Moore and Jed Spera had toured the new Vial </w:t>
      </w:r>
      <w:proofErr w:type="spellStart"/>
      <w:r>
        <w:rPr>
          <w:rFonts w:ascii="Calibri" w:hAnsi="Calibri"/>
          <w:sz w:val="22"/>
          <w:szCs w:val="22"/>
        </w:rPr>
        <w:t>Fotheringham</w:t>
      </w:r>
      <w:proofErr w:type="spellEnd"/>
      <w:r>
        <w:rPr>
          <w:rFonts w:ascii="Calibri" w:hAnsi="Calibri"/>
          <w:sz w:val="22"/>
          <w:szCs w:val="22"/>
        </w:rPr>
        <w:t xml:space="preserve"> office building and had observed the offered space. </w:t>
      </w:r>
    </w:p>
    <w:p w:rsidR="000E0732" w:rsidRPr="000E0732" w:rsidRDefault="000E0732" w:rsidP="006113E4">
      <w:pPr>
        <w:tabs>
          <w:tab w:val="num" w:pos="1440"/>
        </w:tabs>
        <w:ind w:left="1440"/>
        <w:jc w:val="both"/>
        <w:rPr>
          <w:rFonts w:ascii="Calibri" w:hAnsi="Calibri"/>
          <w:b/>
          <w:sz w:val="22"/>
          <w:szCs w:val="22"/>
        </w:rPr>
      </w:pPr>
      <w:r w:rsidRPr="000E0732">
        <w:rPr>
          <w:rFonts w:ascii="Calibri" w:hAnsi="Calibri"/>
          <w:b/>
          <w:sz w:val="22"/>
          <w:szCs w:val="22"/>
        </w:rPr>
        <w:t>AGREED</w:t>
      </w:r>
    </w:p>
    <w:p w:rsidR="000E0732" w:rsidRPr="000E0732" w:rsidRDefault="000E0732" w:rsidP="006113E4">
      <w:pPr>
        <w:tabs>
          <w:tab w:val="num" w:pos="1440"/>
        </w:tabs>
        <w:ind w:left="1440"/>
        <w:jc w:val="both"/>
        <w:rPr>
          <w:rFonts w:ascii="Calibri" w:hAnsi="Calibri"/>
          <w:b/>
          <w:sz w:val="22"/>
          <w:szCs w:val="22"/>
        </w:rPr>
      </w:pPr>
      <w:r w:rsidRPr="000E0732">
        <w:rPr>
          <w:rFonts w:ascii="Calibri" w:hAnsi="Calibri"/>
          <w:b/>
          <w:sz w:val="22"/>
          <w:szCs w:val="22"/>
        </w:rPr>
        <w:t xml:space="preserve">Without objection, Jed Spera was authorized to negotiate with Vial </w:t>
      </w:r>
      <w:proofErr w:type="spellStart"/>
      <w:r w:rsidRPr="000E0732">
        <w:rPr>
          <w:rFonts w:ascii="Calibri" w:hAnsi="Calibri"/>
          <w:b/>
          <w:sz w:val="22"/>
          <w:szCs w:val="22"/>
        </w:rPr>
        <w:t>Fotheringham</w:t>
      </w:r>
      <w:proofErr w:type="spellEnd"/>
      <w:r w:rsidRPr="000E0732">
        <w:rPr>
          <w:rFonts w:ascii="Calibri" w:hAnsi="Calibri"/>
          <w:b/>
          <w:sz w:val="22"/>
          <w:szCs w:val="22"/>
        </w:rPr>
        <w:t xml:space="preserve"> for office space to a maximum of $325 per month. </w:t>
      </w:r>
    </w:p>
    <w:p w:rsidR="00FF711C" w:rsidRDefault="00FF711C" w:rsidP="005D465F">
      <w:pPr>
        <w:pStyle w:val="ListParagraph"/>
        <w:tabs>
          <w:tab w:val="num" w:pos="720"/>
        </w:tabs>
        <w:jc w:val="both"/>
        <w:rPr>
          <w:rFonts w:ascii="Calibri" w:hAnsi="Calibri"/>
          <w:b/>
          <w:bCs/>
          <w:sz w:val="22"/>
          <w:szCs w:val="22"/>
        </w:rPr>
      </w:pPr>
    </w:p>
    <w:p w:rsidR="00843788" w:rsidRDefault="0056207B" w:rsidP="003D3C61">
      <w:pPr>
        <w:pStyle w:val="ListParagraph"/>
        <w:tabs>
          <w:tab w:val="num" w:pos="0"/>
        </w:tabs>
        <w:ind w:left="0"/>
        <w:jc w:val="both"/>
        <w:rPr>
          <w:rFonts w:ascii="Calibri" w:hAnsi="Calibri"/>
          <w:b/>
          <w:bCs/>
          <w:sz w:val="22"/>
          <w:szCs w:val="22"/>
        </w:rPr>
      </w:pPr>
      <w:r>
        <w:rPr>
          <w:rFonts w:ascii="Calibri" w:hAnsi="Calibri"/>
          <w:b/>
          <w:bCs/>
          <w:sz w:val="22"/>
          <w:szCs w:val="22"/>
        </w:rPr>
        <w:t>VI</w:t>
      </w:r>
      <w:r w:rsidR="00843788">
        <w:rPr>
          <w:rFonts w:ascii="Calibri" w:hAnsi="Calibri"/>
          <w:b/>
          <w:bCs/>
          <w:sz w:val="22"/>
          <w:szCs w:val="22"/>
        </w:rPr>
        <w:t xml:space="preserve">. </w:t>
      </w:r>
      <w:r w:rsidR="00843788">
        <w:rPr>
          <w:rFonts w:ascii="Calibri" w:hAnsi="Calibri"/>
          <w:b/>
          <w:bCs/>
          <w:sz w:val="22"/>
          <w:szCs w:val="22"/>
        </w:rPr>
        <w:tab/>
        <w:t>NEW BUSINESS</w:t>
      </w:r>
    </w:p>
    <w:p w:rsidR="00FF711C" w:rsidRPr="005D465F" w:rsidRDefault="00D82E15" w:rsidP="006113E4">
      <w:pPr>
        <w:pStyle w:val="ListParagraph"/>
        <w:tabs>
          <w:tab w:val="num" w:pos="1440"/>
        </w:tabs>
        <w:ind w:left="1440"/>
        <w:jc w:val="both"/>
        <w:rPr>
          <w:rFonts w:ascii="Calibri" w:hAnsi="Calibri" w:cs="Calibri"/>
          <w:b/>
          <w:sz w:val="22"/>
          <w:szCs w:val="22"/>
        </w:rPr>
      </w:pPr>
      <w:r>
        <w:rPr>
          <w:rFonts w:ascii="Calibri" w:hAnsi="Calibri"/>
          <w:b/>
          <w:bCs/>
          <w:sz w:val="22"/>
          <w:szCs w:val="22"/>
        </w:rPr>
        <w:t>A</w:t>
      </w:r>
      <w:r w:rsidR="00843788">
        <w:rPr>
          <w:rFonts w:ascii="Calibri" w:hAnsi="Calibri"/>
          <w:b/>
          <w:bCs/>
          <w:sz w:val="22"/>
          <w:szCs w:val="22"/>
        </w:rPr>
        <w:t xml:space="preserve">. </w:t>
      </w:r>
      <w:r w:rsidR="006D3A02">
        <w:rPr>
          <w:rFonts w:ascii="Calibri" w:hAnsi="Calibri"/>
          <w:b/>
          <w:bCs/>
          <w:sz w:val="22"/>
          <w:szCs w:val="22"/>
        </w:rPr>
        <w:t xml:space="preserve">Amicus Brief for Village at </w:t>
      </w:r>
      <w:proofErr w:type="spellStart"/>
      <w:r w:rsidR="006D3A02">
        <w:rPr>
          <w:rFonts w:ascii="Calibri" w:hAnsi="Calibri"/>
          <w:b/>
          <w:bCs/>
          <w:sz w:val="22"/>
          <w:szCs w:val="22"/>
        </w:rPr>
        <w:t>Northe</w:t>
      </w:r>
      <w:proofErr w:type="spellEnd"/>
      <w:r w:rsidR="006D3A02">
        <w:rPr>
          <w:rFonts w:ascii="Calibri" w:hAnsi="Calibri"/>
          <w:b/>
          <w:bCs/>
          <w:sz w:val="22"/>
          <w:szCs w:val="22"/>
        </w:rPr>
        <w:t xml:space="preserve"> Pointe Case</w:t>
      </w:r>
    </w:p>
    <w:p w:rsidR="00FF711C" w:rsidRDefault="006D3A02" w:rsidP="006113E4">
      <w:pPr>
        <w:tabs>
          <w:tab w:val="num" w:pos="1440"/>
        </w:tabs>
        <w:ind w:left="1440"/>
        <w:jc w:val="both"/>
        <w:rPr>
          <w:rFonts w:ascii="Calibri" w:hAnsi="Calibri" w:cs="Calibri"/>
          <w:sz w:val="22"/>
          <w:szCs w:val="22"/>
        </w:rPr>
      </w:pPr>
      <w:r>
        <w:rPr>
          <w:rFonts w:ascii="Calibri" w:hAnsi="Calibri" w:cs="Calibri"/>
          <w:sz w:val="22"/>
          <w:szCs w:val="22"/>
        </w:rPr>
        <w:t xml:space="preserve">Chris Tingey presented to the Board his request for Chapter approval to file an amicus brief regarding the Village at </w:t>
      </w:r>
      <w:proofErr w:type="spellStart"/>
      <w:r>
        <w:rPr>
          <w:rFonts w:ascii="Calibri" w:hAnsi="Calibri" w:cs="Calibri"/>
          <w:sz w:val="22"/>
          <w:szCs w:val="22"/>
        </w:rPr>
        <w:t>Northe</w:t>
      </w:r>
      <w:proofErr w:type="spellEnd"/>
      <w:r>
        <w:rPr>
          <w:rFonts w:ascii="Calibri" w:hAnsi="Calibri" w:cs="Calibri"/>
          <w:sz w:val="22"/>
          <w:szCs w:val="22"/>
        </w:rPr>
        <w:t xml:space="preserve"> Pointe Village Case. Discussion followed regarding the request. </w:t>
      </w:r>
    </w:p>
    <w:p w:rsidR="006D3A02" w:rsidRPr="006113E4" w:rsidRDefault="006D3A02" w:rsidP="006113E4">
      <w:pPr>
        <w:tabs>
          <w:tab w:val="num" w:pos="1440"/>
        </w:tabs>
        <w:ind w:left="1440"/>
        <w:jc w:val="both"/>
        <w:rPr>
          <w:rFonts w:ascii="Calibri" w:hAnsi="Calibri" w:cs="Calibri"/>
          <w:b/>
          <w:sz w:val="22"/>
          <w:szCs w:val="22"/>
        </w:rPr>
      </w:pPr>
      <w:r w:rsidRPr="006113E4">
        <w:rPr>
          <w:rFonts w:ascii="Calibri" w:hAnsi="Calibri" w:cs="Calibri"/>
          <w:b/>
          <w:sz w:val="22"/>
          <w:szCs w:val="22"/>
        </w:rPr>
        <w:lastRenderedPageBreak/>
        <w:t>AGREED</w:t>
      </w:r>
    </w:p>
    <w:p w:rsidR="006D3A02" w:rsidRPr="006113E4" w:rsidRDefault="006D3A02" w:rsidP="006113E4">
      <w:pPr>
        <w:tabs>
          <w:tab w:val="num" w:pos="1440"/>
        </w:tabs>
        <w:ind w:left="1440"/>
        <w:jc w:val="both"/>
        <w:rPr>
          <w:rFonts w:ascii="Calibri" w:hAnsi="Calibri" w:cs="Calibri"/>
          <w:b/>
          <w:sz w:val="22"/>
          <w:szCs w:val="22"/>
        </w:rPr>
      </w:pPr>
      <w:r w:rsidRPr="006113E4">
        <w:rPr>
          <w:rFonts w:ascii="Calibri" w:hAnsi="Calibri" w:cs="Calibri"/>
          <w:b/>
          <w:sz w:val="22"/>
          <w:szCs w:val="22"/>
        </w:rPr>
        <w:t xml:space="preserve">Without objection, the Board approved the filing of the Amicus brief. </w:t>
      </w:r>
    </w:p>
    <w:p w:rsidR="00FF711C" w:rsidRDefault="00FF711C" w:rsidP="006113E4">
      <w:pPr>
        <w:tabs>
          <w:tab w:val="num" w:pos="1440"/>
        </w:tabs>
        <w:ind w:left="1440"/>
        <w:jc w:val="both"/>
      </w:pPr>
    </w:p>
    <w:p w:rsidR="00FF711C" w:rsidRDefault="00D82E15" w:rsidP="006113E4">
      <w:pPr>
        <w:tabs>
          <w:tab w:val="num" w:pos="1440"/>
        </w:tabs>
        <w:ind w:left="1440"/>
        <w:jc w:val="both"/>
        <w:rPr>
          <w:rFonts w:ascii="Calibri" w:hAnsi="Calibri"/>
          <w:b/>
          <w:sz w:val="22"/>
          <w:szCs w:val="22"/>
        </w:rPr>
      </w:pPr>
      <w:r>
        <w:rPr>
          <w:rFonts w:ascii="Calibri" w:hAnsi="Calibri"/>
          <w:b/>
          <w:sz w:val="22"/>
          <w:szCs w:val="22"/>
        </w:rPr>
        <w:t>B</w:t>
      </w:r>
      <w:r w:rsidR="00FF711C" w:rsidRPr="00927DB1">
        <w:rPr>
          <w:rFonts w:ascii="Calibri" w:hAnsi="Calibri"/>
          <w:b/>
          <w:sz w:val="22"/>
          <w:szCs w:val="22"/>
        </w:rPr>
        <w:t xml:space="preserve">. </w:t>
      </w:r>
      <w:proofErr w:type="spellStart"/>
      <w:r w:rsidR="006D3A02">
        <w:rPr>
          <w:rFonts w:ascii="Calibri" w:hAnsi="Calibri"/>
          <w:b/>
          <w:sz w:val="22"/>
          <w:szCs w:val="22"/>
        </w:rPr>
        <w:t>Regenesis</w:t>
      </w:r>
      <w:proofErr w:type="spellEnd"/>
      <w:r w:rsidR="006D3A02">
        <w:rPr>
          <w:rFonts w:ascii="Calibri" w:hAnsi="Calibri"/>
          <w:b/>
          <w:sz w:val="22"/>
          <w:szCs w:val="22"/>
        </w:rPr>
        <w:t xml:space="preserve"> Contract Renewal</w:t>
      </w:r>
    </w:p>
    <w:p w:rsidR="006D3A02" w:rsidRDefault="006D3A02" w:rsidP="006113E4">
      <w:pPr>
        <w:tabs>
          <w:tab w:val="num" w:pos="1440"/>
        </w:tabs>
        <w:ind w:left="1440"/>
        <w:jc w:val="both"/>
        <w:rPr>
          <w:rFonts w:ascii="Calibri" w:hAnsi="Calibri"/>
          <w:sz w:val="22"/>
          <w:szCs w:val="22"/>
        </w:rPr>
      </w:pPr>
      <w:r>
        <w:rPr>
          <w:rFonts w:ascii="Calibri" w:hAnsi="Calibri"/>
          <w:sz w:val="22"/>
          <w:szCs w:val="22"/>
        </w:rPr>
        <w:t xml:space="preserve">Laura McDermott presented the </w:t>
      </w:r>
      <w:proofErr w:type="spellStart"/>
      <w:r>
        <w:rPr>
          <w:rFonts w:ascii="Calibri" w:hAnsi="Calibri"/>
          <w:sz w:val="22"/>
          <w:szCs w:val="22"/>
        </w:rPr>
        <w:t>Regenesis</w:t>
      </w:r>
      <w:proofErr w:type="spellEnd"/>
      <w:r>
        <w:rPr>
          <w:rFonts w:ascii="Calibri" w:hAnsi="Calibri"/>
          <w:sz w:val="22"/>
          <w:szCs w:val="22"/>
        </w:rPr>
        <w:t xml:space="preserve"> advertising contract for Board approval. It was noted that, in addition to the cost of the contract of $1,799, </w:t>
      </w:r>
      <w:proofErr w:type="spellStart"/>
      <w:r>
        <w:rPr>
          <w:rFonts w:ascii="Calibri" w:hAnsi="Calibri"/>
          <w:sz w:val="22"/>
          <w:szCs w:val="22"/>
        </w:rPr>
        <w:t>Regenesis</w:t>
      </w:r>
      <w:proofErr w:type="spellEnd"/>
      <w:r>
        <w:rPr>
          <w:rFonts w:ascii="Calibri" w:hAnsi="Calibri"/>
          <w:sz w:val="22"/>
          <w:szCs w:val="22"/>
        </w:rPr>
        <w:t xml:space="preserve"> would be offered a sponsorship package. </w:t>
      </w:r>
    </w:p>
    <w:p w:rsidR="006113E4" w:rsidRPr="006113E4" w:rsidRDefault="006113E4" w:rsidP="006113E4">
      <w:pPr>
        <w:tabs>
          <w:tab w:val="num" w:pos="1440"/>
        </w:tabs>
        <w:ind w:left="1440"/>
        <w:jc w:val="both"/>
        <w:rPr>
          <w:rFonts w:ascii="Calibri" w:hAnsi="Calibri"/>
          <w:b/>
          <w:sz w:val="22"/>
          <w:szCs w:val="22"/>
        </w:rPr>
      </w:pPr>
      <w:r w:rsidRPr="006113E4">
        <w:rPr>
          <w:rFonts w:ascii="Calibri" w:hAnsi="Calibri"/>
          <w:b/>
          <w:sz w:val="22"/>
          <w:szCs w:val="22"/>
        </w:rPr>
        <w:t>AGREED</w:t>
      </w:r>
    </w:p>
    <w:p w:rsidR="006113E4" w:rsidRPr="006113E4" w:rsidRDefault="006113E4" w:rsidP="006113E4">
      <w:pPr>
        <w:tabs>
          <w:tab w:val="num" w:pos="1440"/>
        </w:tabs>
        <w:ind w:left="1440"/>
        <w:jc w:val="both"/>
        <w:rPr>
          <w:rFonts w:ascii="Calibri" w:hAnsi="Calibri"/>
          <w:b/>
          <w:sz w:val="22"/>
          <w:szCs w:val="22"/>
        </w:rPr>
      </w:pPr>
      <w:r w:rsidRPr="006113E4">
        <w:rPr>
          <w:rFonts w:ascii="Calibri" w:hAnsi="Calibri"/>
          <w:b/>
          <w:sz w:val="22"/>
          <w:szCs w:val="22"/>
        </w:rPr>
        <w:t xml:space="preserve">Without objection, the </w:t>
      </w:r>
      <w:proofErr w:type="spellStart"/>
      <w:r w:rsidRPr="006113E4">
        <w:rPr>
          <w:rFonts w:ascii="Calibri" w:hAnsi="Calibri"/>
          <w:b/>
          <w:sz w:val="22"/>
          <w:szCs w:val="22"/>
        </w:rPr>
        <w:t>Regenesis</w:t>
      </w:r>
      <w:proofErr w:type="spellEnd"/>
      <w:r w:rsidRPr="006113E4">
        <w:rPr>
          <w:rFonts w:ascii="Calibri" w:hAnsi="Calibri"/>
          <w:b/>
          <w:sz w:val="22"/>
          <w:szCs w:val="22"/>
        </w:rPr>
        <w:t xml:space="preserve"> contract was approved. </w:t>
      </w:r>
    </w:p>
    <w:p w:rsidR="006113E4" w:rsidRDefault="00D82E15" w:rsidP="006113E4">
      <w:pPr>
        <w:tabs>
          <w:tab w:val="num" w:pos="1440"/>
        </w:tabs>
        <w:ind w:left="1440"/>
        <w:jc w:val="both"/>
        <w:rPr>
          <w:rFonts w:ascii="Calibri" w:hAnsi="Calibri"/>
          <w:sz w:val="22"/>
          <w:szCs w:val="22"/>
        </w:rPr>
      </w:pPr>
      <w:r>
        <w:rPr>
          <w:rFonts w:ascii="Calibri" w:hAnsi="Calibri"/>
          <w:sz w:val="22"/>
          <w:szCs w:val="22"/>
        </w:rPr>
        <w:tab/>
      </w:r>
    </w:p>
    <w:p w:rsidR="00D82E15" w:rsidRPr="006113E4" w:rsidRDefault="00D82E15" w:rsidP="006113E4">
      <w:pPr>
        <w:tabs>
          <w:tab w:val="num" w:pos="1440"/>
        </w:tabs>
        <w:ind w:left="1440"/>
        <w:jc w:val="both"/>
        <w:rPr>
          <w:rFonts w:ascii="Calibri" w:hAnsi="Calibri"/>
          <w:b/>
          <w:sz w:val="22"/>
          <w:szCs w:val="22"/>
        </w:rPr>
      </w:pPr>
      <w:r w:rsidRPr="006113E4">
        <w:rPr>
          <w:rFonts w:ascii="Calibri" w:hAnsi="Calibri"/>
          <w:b/>
          <w:sz w:val="22"/>
          <w:szCs w:val="22"/>
        </w:rPr>
        <w:t>C. Board Meeting Following Gala</w:t>
      </w:r>
    </w:p>
    <w:p w:rsidR="006113E4" w:rsidRPr="006113E4" w:rsidRDefault="00D82E15" w:rsidP="006113E4">
      <w:pPr>
        <w:tabs>
          <w:tab w:val="num" w:pos="1440"/>
        </w:tabs>
        <w:ind w:left="1440"/>
        <w:jc w:val="both"/>
        <w:rPr>
          <w:rFonts w:ascii="Calibri" w:hAnsi="Calibri"/>
          <w:b/>
          <w:sz w:val="22"/>
          <w:szCs w:val="22"/>
        </w:rPr>
      </w:pPr>
      <w:r w:rsidRPr="006113E4">
        <w:rPr>
          <w:rFonts w:ascii="Calibri" w:hAnsi="Calibri"/>
          <w:b/>
          <w:sz w:val="22"/>
          <w:szCs w:val="22"/>
        </w:rPr>
        <w:t>AGREED</w:t>
      </w:r>
    </w:p>
    <w:p w:rsidR="00D82E15" w:rsidRPr="006113E4" w:rsidRDefault="00D82E15" w:rsidP="006113E4">
      <w:pPr>
        <w:tabs>
          <w:tab w:val="num" w:pos="1440"/>
        </w:tabs>
        <w:ind w:left="1440"/>
        <w:jc w:val="both"/>
        <w:rPr>
          <w:rFonts w:ascii="Calibri" w:hAnsi="Calibri"/>
          <w:b/>
          <w:sz w:val="22"/>
          <w:szCs w:val="22"/>
        </w:rPr>
      </w:pPr>
      <w:r w:rsidRPr="006113E4">
        <w:rPr>
          <w:rFonts w:ascii="Calibri" w:hAnsi="Calibri"/>
          <w:b/>
          <w:sz w:val="22"/>
          <w:szCs w:val="22"/>
        </w:rPr>
        <w:t xml:space="preserve">The Board will meet again in December to select officers. </w:t>
      </w:r>
    </w:p>
    <w:p w:rsidR="00D82E15" w:rsidRPr="006113E4" w:rsidRDefault="00D82E15" w:rsidP="006113E4">
      <w:pPr>
        <w:tabs>
          <w:tab w:val="num" w:pos="1440"/>
        </w:tabs>
        <w:ind w:left="1440"/>
        <w:jc w:val="both"/>
        <w:rPr>
          <w:rFonts w:ascii="Calibri" w:hAnsi="Calibri"/>
          <w:b/>
          <w:sz w:val="22"/>
          <w:szCs w:val="22"/>
        </w:rPr>
      </w:pPr>
    </w:p>
    <w:p w:rsidR="00D82E15" w:rsidRPr="006113E4" w:rsidRDefault="00D82E15" w:rsidP="006113E4">
      <w:pPr>
        <w:tabs>
          <w:tab w:val="num" w:pos="1440"/>
        </w:tabs>
        <w:ind w:left="1440"/>
        <w:jc w:val="both"/>
        <w:rPr>
          <w:rFonts w:ascii="Calibri" w:hAnsi="Calibri"/>
          <w:b/>
          <w:sz w:val="22"/>
          <w:szCs w:val="22"/>
        </w:rPr>
      </w:pPr>
      <w:r w:rsidRPr="006113E4">
        <w:rPr>
          <w:rFonts w:ascii="Calibri" w:hAnsi="Calibri"/>
          <w:b/>
          <w:sz w:val="22"/>
          <w:szCs w:val="22"/>
        </w:rPr>
        <w:t>D. CAI National Awards</w:t>
      </w:r>
    </w:p>
    <w:p w:rsidR="00D82E15" w:rsidRDefault="00D82E15" w:rsidP="006113E4">
      <w:pPr>
        <w:tabs>
          <w:tab w:val="num" w:pos="1440"/>
        </w:tabs>
        <w:ind w:left="1440"/>
        <w:jc w:val="both"/>
        <w:rPr>
          <w:rFonts w:ascii="Calibri" w:hAnsi="Calibri"/>
          <w:sz w:val="22"/>
          <w:szCs w:val="22"/>
        </w:rPr>
      </w:pPr>
      <w:r>
        <w:rPr>
          <w:rFonts w:ascii="Calibri" w:hAnsi="Calibri"/>
          <w:sz w:val="22"/>
          <w:szCs w:val="22"/>
        </w:rPr>
        <w:t xml:space="preserve">The Board discussed applying for CAI National awards. </w:t>
      </w:r>
    </w:p>
    <w:p w:rsidR="00D82E15" w:rsidRPr="006113E4" w:rsidRDefault="00D82E15" w:rsidP="006113E4">
      <w:pPr>
        <w:tabs>
          <w:tab w:val="num" w:pos="1440"/>
        </w:tabs>
        <w:ind w:left="1440"/>
        <w:jc w:val="both"/>
        <w:rPr>
          <w:rFonts w:ascii="Calibri" w:hAnsi="Calibri"/>
          <w:b/>
          <w:sz w:val="22"/>
          <w:szCs w:val="22"/>
        </w:rPr>
      </w:pPr>
      <w:r w:rsidRPr="006113E4">
        <w:rPr>
          <w:rFonts w:ascii="Calibri" w:hAnsi="Calibri"/>
          <w:b/>
          <w:sz w:val="22"/>
          <w:szCs w:val="22"/>
        </w:rPr>
        <w:t>AGREED</w:t>
      </w:r>
    </w:p>
    <w:p w:rsidR="00D82E15" w:rsidRPr="006113E4" w:rsidRDefault="00D82E15" w:rsidP="006113E4">
      <w:pPr>
        <w:tabs>
          <w:tab w:val="num" w:pos="1440"/>
        </w:tabs>
        <w:ind w:left="1440"/>
        <w:jc w:val="both"/>
        <w:rPr>
          <w:rFonts w:ascii="Calibri" w:hAnsi="Calibri"/>
          <w:b/>
          <w:sz w:val="22"/>
          <w:szCs w:val="22"/>
        </w:rPr>
      </w:pPr>
      <w:r w:rsidRPr="006113E4">
        <w:rPr>
          <w:rFonts w:ascii="Calibri" w:hAnsi="Calibri"/>
          <w:b/>
          <w:sz w:val="22"/>
          <w:szCs w:val="22"/>
        </w:rPr>
        <w:t xml:space="preserve">Laura McDermott will send the Board information for applying for awards. </w:t>
      </w:r>
    </w:p>
    <w:p w:rsidR="00D82E15" w:rsidRDefault="00D82E15" w:rsidP="006113E4">
      <w:pPr>
        <w:tabs>
          <w:tab w:val="num" w:pos="1440"/>
        </w:tabs>
        <w:ind w:left="1440"/>
        <w:jc w:val="both"/>
        <w:rPr>
          <w:rFonts w:ascii="Calibri" w:hAnsi="Calibri"/>
          <w:sz w:val="22"/>
          <w:szCs w:val="22"/>
        </w:rPr>
      </w:pPr>
      <w:r>
        <w:rPr>
          <w:rFonts w:ascii="Calibri" w:hAnsi="Calibri"/>
          <w:sz w:val="22"/>
          <w:szCs w:val="22"/>
        </w:rPr>
        <w:tab/>
      </w:r>
    </w:p>
    <w:p w:rsidR="00D82E15" w:rsidRPr="006113E4" w:rsidRDefault="00D82E15" w:rsidP="006113E4">
      <w:pPr>
        <w:tabs>
          <w:tab w:val="num" w:pos="1440"/>
        </w:tabs>
        <w:ind w:left="1440"/>
        <w:jc w:val="both"/>
        <w:rPr>
          <w:rFonts w:ascii="Calibri" w:hAnsi="Calibri"/>
          <w:b/>
          <w:sz w:val="22"/>
          <w:szCs w:val="22"/>
        </w:rPr>
      </w:pPr>
      <w:r w:rsidRPr="006113E4">
        <w:rPr>
          <w:rFonts w:ascii="Calibri" w:hAnsi="Calibri"/>
          <w:b/>
          <w:sz w:val="22"/>
          <w:szCs w:val="22"/>
        </w:rPr>
        <w:t>E. 2014 Budget</w:t>
      </w:r>
    </w:p>
    <w:p w:rsidR="0076367D" w:rsidRDefault="00D82E15" w:rsidP="006113E4">
      <w:pPr>
        <w:tabs>
          <w:tab w:val="num" w:pos="1440"/>
        </w:tabs>
        <w:ind w:left="1440"/>
        <w:jc w:val="both"/>
        <w:rPr>
          <w:rFonts w:ascii="Calibri" w:hAnsi="Calibri"/>
          <w:b/>
          <w:sz w:val="22"/>
          <w:szCs w:val="22"/>
        </w:rPr>
      </w:pPr>
      <w:r>
        <w:rPr>
          <w:rFonts w:ascii="Calibri" w:hAnsi="Calibri"/>
          <w:sz w:val="22"/>
          <w:szCs w:val="22"/>
        </w:rPr>
        <w:t xml:space="preserve">Jed Spera reported that he hopes to have the budget for the December meeting, but it may be in January. </w:t>
      </w:r>
      <w:r w:rsidR="0076367D">
        <w:rPr>
          <w:rFonts w:ascii="Calibri" w:hAnsi="Calibri"/>
          <w:b/>
          <w:sz w:val="22"/>
          <w:szCs w:val="22"/>
        </w:rPr>
        <w:t xml:space="preserve"> </w:t>
      </w:r>
    </w:p>
    <w:p w:rsidR="00D82E15" w:rsidRDefault="00D82E15" w:rsidP="006113E4">
      <w:pPr>
        <w:tabs>
          <w:tab w:val="num" w:pos="1440"/>
        </w:tabs>
        <w:ind w:left="1440"/>
        <w:jc w:val="both"/>
        <w:rPr>
          <w:rFonts w:ascii="Calibri" w:hAnsi="Calibri"/>
          <w:b/>
          <w:sz w:val="22"/>
          <w:szCs w:val="22"/>
        </w:rPr>
      </w:pPr>
    </w:p>
    <w:p w:rsidR="00D82E15" w:rsidRPr="007429CF" w:rsidRDefault="00D82E15" w:rsidP="006113E4">
      <w:pPr>
        <w:tabs>
          <w:tab w:val="num" w:pos="1440"/>
        </w:tabs>
        <w:ind w:left="1440"/>
        <w:jc w:val="both"/>
        <w:rPr>
          <w:rFonts w:ascii="Calibri" w:hAnsi="Calibri"/>
          <w:b/>
          <w:sz w:val="22"/>
          <w:szCs w:val="22"/>
          <w:highlight w:val="yellow"/>
        </w:rPr>
      </w:pPr>
      <w:r w:rsidRPr="007429CF">
        <w:rPr>
          <w:rFonts w:ascii="Calibri" w:hAnsi="Calibri"/>
          <w:b/>
          <w:sz w:val="22"/>
          <w:szCs w:val="22"/>
          <w:highlight w:val="yellow"/>
        </w:rPr>
        <w:t>F. Sponsorship at OGA</w:t>
      </w:r>
    </w:p>
    <w:p w:rsidR="00D82E15" w:rsidRPr="007429CF" w:rsidRDefault="00D82E15" w:rsidP="006113E4">
      <w:pPr>
        <w:tabs>
          <w:tab w:val="num" w:pos="1440"/>
        </w:tabs>
        <w:ind w:left="1440"/>
        <w:jc w:val="both"/>
        <w:rPr>
          <w:rFonts w:ascii="Calibri" w:hAnsi="Calibri"/>
          <w:sz w:val="22"/>
          <w:szCs w:val="22"/>
          <w:highlight w:val="yellow"/>
        </w:rPr>
      </w:pPr>
      <w:r w:rsidRPr="007429CF">
        <w:rPr>
          <w:rFonts w:ascii="Calibri" w:hAnsi="Calibri"/>
          <w:sz w:val="22"/>
          <w:szCs w:val="22"/>
          <w:highlight w:val="yellow"/>
        </w:rPr>
        <w:t xml:space="preserve">Jed Spera asked the Board if the Chapter would sponsor a basket at OGA. Jed explained that the membership of OGA has a high number of HOA owners and it may be a good opportunity to advertise for the Trade Show. </w:t>
      </w:r>
    </w:p>
    <w:p w:rsidR="00D82E15" w:rsidRPr="007429CF" w:rsidRDefault="00D82E15" w:rsidP="006113E4">
      <w:pPr>
        <w:tabs>
          <w:tab w:val="num" w:pos="1440"/>
        </w:tabs>
        <w:ind w:left="1440"/>
        <w:jc w:val="both"/>
        <w:rPr>
          <w:rFonts w:ascii="Calibri" w:hAnsi="Calibri"/>
          <w:b/>
          <w:sz w:val="22"/>
          <w:szCs w:val="22"/>
          <w:highlight w:val="yellow"/>
        </w:rPr>
      </w:pPr>
      <w:r w:rsidRPr="007429CF">
        <w:rPr>
          <w:rFonts w:ascii="Calibri" w:hAnsi="Calibri"/>
          <w:b/>
          <w:sz w:val="22"/>
          <w:szCs w:val="22"/>
          <w:highlight w:val="yellow"/>
        </w:rPr>
        <w:t>AGREED</w:t>
      </w:r>
    </w:p>
    <w:p w:rsidR="00D82E15" w:rsidRPr="006113E4" w:rsidRDefault="00D82E15" w:rsidP="006113E4">
      <w:pPr>
        <w:tabs>
          <w:tab w:val="num" w:pos="1440"/>
        </w:tabs>
        <w:ind w:left="1440"/>
        <w:jc w:val="both"/>
        <w:rPr>
          <w:rFonts w:ascii="Calibri" w:hAnsi="Calibri"/>
          <w:b/>
          <w:sz w:val="22"/>
          <w:szCs w:val="22"/>
        </w:rPr>
      </w:pPr>
      <w:r w:rsidRPr="007429CF">
        <w:rPr>
          <w:rFonts w:ascii="Calibri" w:hAnsi="Calibri"/>
          <w:b/>
          <w:sz w:val="22"/>
          <w:szCs w:val="22"/>
          <w:highlight w:val="yellow"/>
        </w:rPr>
        <w:t>Without objection, OGA will sponsor a basket for $350.</w:t>
      </w:r>
      <w:r w:rsidRPr="006113E4">
        <w:rPr>
          <w:rFonts w:ascii="Calibri" w:hAnsi="Calibri"/>
          <w:b/>
          <w:sz w:val="22"/>
          <w:szCs w:val="22"/>
        </w:rPr>
        <w:t xml:space="preserve"> </w:t>
      </w:r>
    </w:p>
    <w:p w:rsidR="00D82E15" w:rsidRDefault="00D82E15" w:rsidP="006113E4">
      <w:pPr>
        <w:tabs>
          <w:tab w:val="num" w:pos="1440"/>
        </w:tabs>
        <w:ind w:left="1440"/>
        <w:jc w:val="both"/>
        <w:rPr>
          <w:rFonts w:ascii="Calibri" w:hAnsi="Calibri"/>
          <w:sz w:val="22"/>
          <w:szCs w:val="22"/>
        </w:rPr>
      </w:pPr>
    </w:p>
    <w:p w:rsidR="00D82E15" w:rsidRPr="006113E4" w:rsidRDefault="00D82E15" w:rsidP="006113E4">
      <w:pPr>
        <w:tabs>
          <w:tab w:val="num" w:pos="1440"/>
        </w:tabs>
        <w:ind w:left="1440"/>
        <w:jc w:val="both"/>
        <w:rPr>
          <w:rFonts w:ascii="Calibri" w:hAnsi="Calibri"/>
          <w:b/>
          <w:sz w:val="22"/>
          <w:szCs w:val="22"/>
        </w:rPr>
      </w:pPr>
      <w:r w:rsidRPr="006113E4">
        <w:rPr>
          <w:rFonts w:ascii="Calibri" w:hAnsi="Calibri"/>
          <w:b/>
          <w:sz w:val="22"/>
          <w:szCs w:val="22"/>
        </w:rPr>
        <w:t>G. Payroll Processing</w:t>
      </w:r>
    </w:p>
    <w:p w:rsidR="00D82E15" w:rsidRDefault="00D82E15" w:rsidP="006113E4">
      <w:pPr>
        <w:tabs>
          <w:tab w:val="num" w:pos="1440"/>
        </w:tabs>
        <w:ind w:left="1440"/>
        <w:jc w:val="both"/>
        <w:rPr>
          <w:rFonts w:ascii="Calibri" w:hAnsi="Calibri"/>
          <w:sz w:val="22"/>
          <w:szCs w:val="22"/>
        </w:rPr>
      </w:pPr>
      <w:r>
        <w:rPr>
          <w:rFonts w:ascii="Calibri" w:hAnsi="Calibri"/>
          <w:sz w:val="22"/>
          <w:szCs w:val="22"/>
        </w:rPr>
        <w:t xml:space="preserve">The Board discussed </w:t>
      </w:r>
      <w:r w:rsidR="006113E4">
        <w:rPr>
          <w:rFonts w:ascii="Calibri" w:hAnsi="Calibri"/>
          <w:sz w:val="22"/>
          <w:szCs w:val="22"/>
        </w:rPr>
        <w:t>Leland J</w:t>
      </w:r>
      <w:bookmarkStart w:id="0" w:name="_GoBack"/>
      <w:bookmarkEnd w:id="0"/>
      <w:r w:rsidR="006113E4">
        <w:rPr>
          <w:rFonts w:ascii="Calibri" w:hAnsi="Calibri"/>
          <w:sz w:val="22"/>
          <w:szCs w:val="22"/>
        </w:rPr>
        <w:t>aq</w:t>
      </w:r>
      <w:r>
        <w:rPr>
          <w:rFonts w:ascii="Calibri" w:hAnsi="Calibri"/>
          <w:sz w:val="22"/>
          <w:szCs w:val="22"/>
        </w:rPr>
        <w:t xml:space="preserve">uay continuing to process payroll after he steps off of the Board. </w:t>
      </w:r>
    </w:p>
    <w:p w:rsidR="00D82E15" w:rsidRPr="006113E4" w:rsidRDefault="00D82E15" w:rsidP="006113E4">
      <w:pPr>
        <w:tabs>
          <w:tab w:val="num" w:pos="1440"/>
        </w:tabs>
        <w:ind w:left="1440"/>
        <w:jc w:val="both"/>
        <w:rPr>
          <w:rFonts w:ascii="Calibri" w:hAnsi="Calibri"/>
          <w:b/>
          <w:sz w:val="22"/>
          <w:szCs w:val="22"/>
        </w:rPr>
      </w:pPr>
      <w:r w:rsidRPr="006113E4">
        <w:rPr>
          <w:rFonts w:ascii="Calibri" w:hAnsi="Calibri"/>
          <w:b/>
          <w:sz w:val="22"/>
          <w:szCs w:val="22"/>
        </w:rPr>
        <w:t>AGREED</w:t>
      </w:r>
    </w:p>
    <w:p w:rsidR="00D82E15" w:rsidRPr="006113E4" w:rsidRDefault="006113E4" w:rsidP="006113E4">
      <w:pPr>
        <w:tabs>
          <w:tab w:val="num" w:pos="1440"/>
        </w:tabs>
        <w:ind w:left="1440"/>
        <w:jc w:val="both"/>
        <w:rPr>
          <w:rFonts w:ascii="Calibri" w:hAnsi="Calibri"/>
          <w:b/>
          <w:sz w:val="22"/>
          <w:szCs w:val="22"/>
        </w:rPr>
      </w:pPr>
      <w:r>
        <w:rPr>
          <w:rFonts w:ascii="Calibri" w:hAnsi="Calibri"/>
          <w:b/>
          <w:sz w:val="22"/>
          <w:szCs w:val="22"/>
        </w:rPr>
        <w:t>Without objection, Leland Ja</w:t>
      </w:r>
      <w:r w:rsidR="00D82E15" w:rsidRPr="006113E4">
        <w:rPr>
          <w:rFonts w:ascii="Calibri" w:hAnsi="Calibri"/>
          <w:b/>
          <w:sz w:val="22"/>
          <w:szCs w:val="22"/>
        </w:rPr>
        <w:t xml:space="preserve">quay will continue to process payroll for the </w:t>
      </w:r>
      <w:r w:rsidRPr="006113E4">
        <w:rPr>
          <w:rFonts w:ascii="Calibri" w:hAnsi="Calibri"/>
          <w:b/>
          <w:sz w:val="22"/>
          <w:szCs w:val="22"/>
        </w:rPr>
        <w:t>Chapter</w:t>
      </w:r>
      <w:r>
        <w:rPr>
          <w:rFonts w:ascii="Calibri" w:hAnsi="Calibri"/>
          <w:b/>
          <w:sz w:val="22"/>
          <w:szCs w:val="22"/>
        </w:rPr>
        <w:t>. Leland Ja</w:t>
      </w:r>
      <w:r w:rsidR="00D82E15" w:rsidRPr="006113E4">
        <w:rPr>
          <w:rFonts w:ascii="Calibri" w:hAnsi="Calibri"/>
          <w:b/>
          <w:sz w:val="22"/>
          <w:szCs w:val="22"/>
        </w:rPr>
        <w:t xml:space="preserve">quay abstained from the vote. </w:t>
      </w:r>
    </w:p>
    <w:p w:rsidR="0076367D" w:rsidRPr="0076367D" w:rsidRDefault="0076367D" w:rsidP="005D465F">
      <w:pPr>
        <w:tabs>
          <w:tab w:val="num" w:pos="0"/>
        </w:tabs>
        <w:jc w:val="both"/>
        <w:rPr>
          <w:rFonts w:ascii="Calibri" w:hAnsi="Calibri"/>
          <w:b/>
          <w:sz w:val="22"/>
          <w:szCs w:val="22"/>
        </w:rPr>
      </w:pPr>
    </w:p>
    <w:p w:rsidR="00FF711C" w:rsidRDefault="00D82E15" w:rsidP="005D465F">
      <w:pPr>
        <w:tabs>
          <w:tab w:val="num" w:pos="0"/>
        </w:tabs>
        <w:jc w:val="both"/>
        <w:rPr>
          <w:rFonts w:ascii="Calibri" w:hAnsi="Calibri"/>
          <w:b/>
          <w:sz w:val="22"/>
          <w:szCs w:val="22"/>
        </w:rPr>
      </w:pPr>
      <w:r>
        <w:rPr>
          <w:rFonts w:ascii="Calibri" w:hAnsi="Calibri"/>
          <w:b/>
          <w:sz w:val="22"/>
          <w:szCs w:val="22"/>
        </w:rPr>
        <w:t>VII</w:t>
      </w:r>
      <w:r w:rsidR="00FF711C">
        <w:rPr>
          <w:rFonts w:ascii="Calibri" w:hAnsi="Calibri"/>
          <w:b/>
          <w:sz w:val="22"/>
          <w:szCs w:val="22"/>
        </w:rPr>
        <w:t>.</w:t>
      </w:r>
      <w:r w:rsidR="00FF711C">
        <w:rPr>
          <w:rFonts w:ascii="Calibri" w:hAnsi="Calibri"/>
          <w:b/>
          <w:sz w:val="22"/>
          <w:szCs w:val="22"/>
        </w:rPr>
        <w:tab/>
      </w:r>
      <w:r w:rsidR="00FF711C" w:rsidRPr="00EC13A3">
        <w:rPr>
          <w:rFonts w:ascii="Calibri" w:hAnsi="Calibri"/>
          <w:b/>
          <w:sz w:val="22"/>
          <w:szCs w:val="22"/>
        </w:rPr>
        <w:t>ADJOURNMENT</w:t>
      </w:r>
    </w:p>
    <w:p w:rsidR="00FF711C" w:rsidRPr="00544B9B" w:rsidRDefault="00FF711C" w:rsidP="005D465F">
      <w:pPr>
        <w:tabs>
          <w:tab w:val="num" w:pos="0"/>
        </w:tabs>
        <w:jc w:val="both"/>
        <w:rPr>
          <w:rFonts w:ascii="Calibri" w:hAnsi="Calibri"/>
        </w:rPr>
      </w:pPr>
      <w:r w:rsidRPr="00EC13A3">
        <w:rPr>
          <w:rFonts w:ascii="Calibri" w:hAnsi="Calibri"/>
          <w:sz w:val="22"/>
          <w:szCs w:val="22"/>
        </w:rPr>
        <w:t>There being no further business, the meeting was adjourned at</w:t>
      </w:r>
      <w:r>
        <w:rPr>
          <w:rFonts w:ascii="Calibri" w:hAnsi="Calibri"/>
          <w:sz w:val="22"/>
          <w:szCs w:val="22"/>
        </w:rPr>
        <w:t xml:space="preserve"> 8</w:t>
      </w:r>
      <w:r w:rsidR="0076367D">
        <w:rPr>
          <w:rFonts w:ascii="Calibri" w:hAnsi="Calibri"/>
          <w:sz w:val="22"/>
          <w:szCs w:val="22"/>
        </w:rPr>
        <w:t>:35</w:t>
      </w:r>
      <w:r w:rsidRPr="00EC13A3">
        <w:rPr>
          <w:rFonts w:ascii="Calibri" w:hAnsi="Calibri"/>
          <w:sz w:val="22"/>
          <w:szCs w:val="22"/>
        </w:rPr>
        <w:t xml:space="preserve"> PM</w:t>
      </w:r>
      <w:r>
        <w:rPr>
          <w:rFonts w:ascii="Calibri" w:hAnsi="Calibri"/>
        </w:rPr>
        <w:t>.</w:t>
      </w:r>
    </w:p>
    <w:sectPr w:rsidR="00FF711C" w:rsidRPr="00544B9B" w:rsidSect="00432CEC">
      <w:headerReference w:type="default" r:id="rId7"/>
      <w:footerReference w:type="default" r:id="rId8"/>
      <w:type w:val="continuous"/>
      <w:pgSz w:w="12240" w:h="15840"/>
      <w:pgMar w:top="1440" w:right="1440" w:bottom="1440" w:left="1440" w:header="576"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C0B" w:rsidRDefault="00AA5C0B">
      <w:r>
        <w:separator/>
      </w:r>
    </w:p>
  </w:endnote>
  <w:endnote w:type="continuationSeparator" w:id="0">
    <w:p w:rsidR="00AA5C0B" w:rsidRDefault="00AA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07B" w:rsidRDefault="0056207B">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C0B" w:rsidRDefault="00AA5C0B">
      <w:r>
        <w:separator/>
      </w:r>
    </w:p>
  </w:footnote>
  <w:footnote w:type="continuationSeparator" w:id="0">
    <w:p w:rsidR="00AA5C0B" w:rsidRDefault="00AA5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07B" w:rsidRPr="005E3E88" w:rsidRDefault="0056207B" w:rsidP="00AA0DE4">
    <w:pPr>
      <w:pStyle w:val="Header"/>
      <w:jc w:val="right"/>
      <w:rPr>
        <w:b/>
        <w:bCs/>
        <w:sz w:val="16"/>
      </w:rPr>
    </w:pPr>
    <w:r w:rsidRPr="005E3E88">
      <w:rPr>
        <w:b/>
        <w:bCs/>
        <w:sz w:val="16"/>
      </w:rPr>
      <w:t>BOARD OF DIRECTORS’ MEETING</w:t>
    </w:r>
  </w:p>
  <w:p w:rsidR="0056207B" w:rsidRDefault="0056207B" w:rsidP="00AA0DE4">
    <w:pPr>
      <w:pStyle w:val="Header"/>
      <w:jc w:val="right"/>
      <w:rPr>
        <w:b/>
        <w:bCs/>
        <w:sz w:val="16"/>
      </w:rPr>
    </w:pPr>
    <w:r>
      <w:rPr>
        <w:b/>
        <w:bCs/>
        <w:sz w:val="16"/>
      </w:rPr>
      <w:tab/>
    </w:r>
    <w:r>
      <w:rPr>
        <w:b/>
        <w:bCs/>
        <w:sz w:val="16"/>
      </w:rPr>
      <w:tab/>
    </w:r>
    <w:r w:rsidR="0023469C">
      <w:rPr>
        <w:b/>
        <w:bCs/>
        <w:sz w:val="16"/>
      </w:rPr>
      <w:t>COMMUNITY ASSOCIATION INSTITUTE – OREGON CHAPTER</w:t>
    </w:r>
    <w:r>
      <w:rPr>
        <w:b/>
        <w:bCs/>
        <w:sz w:val="16"/>
      </w:rPr>
      <w:t xml:space="preserve"> </w:t>
    </w:r>
  </w:p>
  <w:p w:rsidR="0056207B" w:rsidRPr="005E3E88" w:rsidRDefault="0023469C" w:rsidP="00AA0DE4">
    <w:pPr>
      <w:pStyle w:val="Header"/>
      <w:jc w:val="right"/>
      <w:rPr>
        <w:b/>
        <w:bCs/>
        <w:sz w:val="16"/>
      </w:rPr>
    </w:pPr>
    <w:r>
      <w:rPr>
        <w:b/>
        <w:bCs/>
        <w:sz w:val="16"/>
      </w:rPr>
      <w:t>NOVEMBER 8</w:t>
    </w:r>
    <w:r w:rsidR="0056207B">
      <w:rPr>
        <w:b/>
        <w:bCs/>
        <w:sz w:val="16"/>
      </w:rPr>
      <w:t>, 2013</w:t>
    </w:r>
  </w:p>
  <w:p w:rsidR="0056207B" w:rsidRPr="005E3E88" w:rsidRDefault="0056207B" w:rsidP="00AA0DE4">
    <w:pPr>
      <w:pStyle w:val="Header"/>
      <w:jc w:val="right"/>
      <w:rPr>
        <w:b/>
        <w:bCs/>
        <w:sz w:val="16"/>
      </w:rPr>
    </w:pPr>
    <w:r w:rsidRPr="005E3E88">
      <w:rPr>
        <w:b/>
        <w:bCs/>
        <w:snapToGrid w:val="0"/>
        <w:sz w:val="16"/>
      </w:rPr>
      <w:t xml:space="preserve">PAGE </w:t>
    </w:r>
    <w:r w:rsidR="00787237" w:rsidRPr="005E3E88">
      <w:rPr>
        <w:rStyle w:val="PageNumber"/>
        <w:rFonts w:cs="Tahoma"/>
        <w:b/>
        <w:bCs/>
        <w:sz w:val="16"/>
      </w:rPr>
      <w:fldChar w:fldCharType="begin"/>
    </w:r>
    <w:r w:rsidRPr="005E3E88">
      <w:rPr>
        <w:rStyle w:val="PageNumber"/>
        <w:rFonts w:cs="Tahoma"/>
        <w:b/>
        <w:bCs/>
        <w:sz w:val="16"/>
      </w:rPr>
      <w:instrText xml:space="preserve"> PAGE </w:instrText>
    </w:r>
    <w:r w:rsidR="00787237" w:rsidRPr="005E3E88">
      <w:rPr>
        <w:rStyle w:val="PageNumber"/>
        <w:rFonts w:cs="Tahoma"/>
        <w:b/>
        <w:bCs/>
        <w:sz w:val="16"/>
      </w:rPr>
      <w:fldChar w:fldCharType="separate"/>
    </w:r>
    <w:r w:rsidR="007429CF">
      <w:rPr>
        <w:rStyle w:val="PageNumber"/>
        <w:rFonts w:cs="Tahoma"/>
        <w:b/>
        <w:bCs/>
        <w:noProof/>
        <w:sz w:val="16"/>
      </w:rPr>
      <w:t>2</w:t>
    </w:r>
    <w:r w:rsidR="00787237" w:rsidRPr="005E3E88">
      <w:rPr>
        <w:rStyle w:val="PageNumber"/>
        <w:rFonts w:cs="Tahoma"/>
        <w:b/>
        <w:bCs/>
        <w:sz w:val="16"/>
      </w:rPr>
      <w:fldChar w:fldCharType="end"/>
    </w:r>
    <w:r w:rsidRPr="005E3E88">
      <w:rPr>
        <w:b/>
        <w:bCs/>
        <w:snapToGrid w:val="0"/>
        <w:sz w:val="16"/>
      </w:rPr>
      <w:t xml:space="preserve"> OF </w:t>
    </w:r>
    <w:r w:rsidR="00787237" w:rsidRPr="005E3E88">
      <w:rPr>
        <w:rStyle w:val="PageNumber"/>
        <w:rFonts w:cs="Tahoma"/>
        <w:b/>
        <w:bCs/>
        <w:sz w:val="16"/>
      </w:rPr>
      <w:fldChar w:fldCharType="begin"/>
    </w:r>
    <w:r w:rsidRPr="005E3E88">
      <w:rPr>
        <w:rStyle w:val="PageNumber"/>
        <w:rFonts w:cs="Tahoma"/>
        <w:b/>
        <w:bCs/>
        <w:sz w:val="16"/>
      </w:rPr>
      <w:instrText xml:space="preserve"> NUMPAGES </w:instrText>
    </w:r>
    <w:r w:rsidR="00787237" w:rsidRPr="005E3E88">
      <w:rPr>
        <w:rStyle w:val="PageNumber"/>
        <w:rFonts w:cs="Tahoma"/>
        <w:b/>
        <w:bCs/>
        <w:sz w:val="16"/>
      </w:rPr>
      <w:fldChar w:fldCharType="separate"/>
    </w:r>
    <w:r w:rsidR="007429CF">
      <w:rPr>
        <w:rStyle w:val="PageNumber"/>
        <w:rFonts w:cs="Tahoma"/>
        <w:b/>
        <w:bCs/>
        <w:noProof/>
        <w:sz w:val="16"/>
      </w:rPr>
      <w:t>3</w:t>
    </w:r>
    <w:r w:rsidR="00787237" w:rsidRPr="005E3E88">
      <w:rPr>
        <w:rStyle w:val="PageNumber"/>
        <w:rFonts w:cs="Tahoma"/>
        <w:b/>
        <w:bCs/>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10E4"/>
    <w:multiLevelType w:val="hybridMultilevel"/>
    <w:tmpl w:val="56C091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603415D"/>
    <w:multiLevelType w:val="hybridMultilevel"/>
    <w:tmpl w:val="74A8F3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A4C1F"/>
    <w:multiLevelType w:val="hybridMultilevel"/>
    <w:tmpl w:val="2080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30B50"/>
    <w:multiLevelType w:val="hybridMultilevel"/>
    <w:tmpl w:val="5B6E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108E4"/>
    <w:multiLevelType w:val="hybridMultilevel"/>
    <w:tmpl w:val="8F40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27FED"/>
    <w:multiLevelType w:val="hybridMultilevel"/>
    <w:tmpl w:val="F4286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3250B3"/>
    <w:multiLevelType w:val="hybridMultilevel"/>
    <w:tmpl w:val="40C4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B017C"/>
    <w:multiLevelType w:val="hybridMultilevel"/>
    <w:tmpl w:val="E2009582"/>
    <w:lvl w:ilvl="0" w:tplc="8CB4423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6921E9A"/>
    <w:multiLevelType w:val="hybridMultilevel"/>
    <w:tmpl w:val="6192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C7398C"/>
    <w:multiLevelType w:val="hybridMultilevel"/>
    <w:tmpl w:val="E65C1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43C5A08"/>
    <w:multiLevelType w:val="hybridMultilevel"/>
    <w:tmpl w:val="CCAE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46F55"/>
    <w:multiLevelType w:val="multilevel"/>
    <w:tmpl w:val="E52A0E48"/>
    <w:lvl w:ilvl="0">
      <w:start w:val="1"/>
      <w:numFmt w:val="upperRoman"/>
      <w:pStyle w:val="Heading3"/>
      <w:lvlText w:val="%1."/>
      <w:lvlJc w:val="left"/>
      <w:pPr>
        <w:tabs>
          <w:tab w:val="num" w:pos="720"/>
        </w:tabs>
        <w:ind w:left="720" w:hanging="720"/>
      </w:pPr>
      <w:rPr>
        <w:rFonts w:cs="Times New Roman" w:hint="default"/>
        <w:b/>
      </w:rPr>
    </w:lvl>
    <w:lvl w:ilvl="1">
      <w:start w:val="1"/>
      <w:numFmt w:val="decimal"/>
      <w:lvlText w:val="%2."/>
      <w:lvlJc w:val="left"/>
      <w:pPr>
        <w:tabs>
          <w:tab w:val="num" w:pos="1440"/>
        </w:tabs>
        <w:ind w:left="1440" w:hanging="720"/>
      </w:pPr>
      <w:rPr>
        <w:rFonts w:ascii="Tahoma" w:eastAsia="Times New Roman" w:hAnsi="Tahoma" w:cs="Wingdings" w:hint="default"/>
      </w:rPr>
    </w:lvl>
    <w:lvl w:ilvl="2">
      <w:start w:val="1"/>
      <w:numFmt w:val="decimal"/>
      <w:lvlText w:val="%3."/>
      <w:lvlJc w:val="left"/>
      <w:pPr>
        <w:tabs>
          <w:tab w:val="num" w:pos="1800"/>
        </w:tabs>
        <w:ind w:left="1800" w:hanging="360"/>
      </w:pPr>
      <w:rPr>
        <w:rFonts w:cs="Times New Roman" w:hint="default"/>
      </w:rPr>
    </w:lvl>
    <w:lvl w:ilvl="3">
      <w:start w:val="1"/>
      <w:numFmt w:val="lowerLetter"/>
      <w:lvlText w:val="%4)"/>
      <w:lvlJc w:val="left"/>
      <w:pPr>
        <w:tabs>
          <w:tab w:val="num" w:pos="1800"/>
        </w:tabs>
        <w:ind w:left="1440"/>
      </w:pPr>
      <w:rPr>
        <w:rFonts w:cs="Times New Roman" w:hint="default"/>
      </w:rPr>
    </w:lvl>
    <w:lvl w:ilvl="4">
      <w:start w:val="1"/>
      <w:numFmt w:val="decimal"/>
      <w:lvlText w:val="(%5)"/>
      <w:lvlJc w:val="left"/>
      <w:pPr>
        <w:tabs>
          <w:tab w:val="num" w:pos="2520"/>
        </w:tabs>
        <w:ind w:left="2160"/>
      </w:pPr>
      <w:rPr>
        <w:rFonts w:cs="Times New Roman" w:hint="default"/>
      </w:rPr>
    </w:lvl>
    <w:lvl w:ilvl="5">
      <w:start w:val="1"/>
      <w:numFmt w:val="lowerLetter"/>
      <w:lvlText w:val="(%6)"/>
      <w:lvlJc w:val="left"/>
      <w:pPr>
        <w:tabs>
          <w:tab w:val="num" w:pos="3240"/>
        </w:tabs>
        <w:ind w:left="2880"/>
      </w:pPr>
      <w:rPr>
        <w:rFonts w:cs="Times New Roman" w:hint="default"/>
      </w:rPr>
    </w:lvl>
    <w:lvl w:ilvl="6">
      <w:start w:val="1"/>
      <w:numFmt w:val="lowerRoman"/>
      <w:lvlText w:val="(%7)"/>
      <w:lvlJc w:val="left"/>
      <w:pPr>
        <w:tabs>
          <w:tab w:val="num" w:pos="3960"/>
        </w:tabs>
        <w:ind w:left="3600"/>
      </w:pPr>
      <w:rPr>
        <w:rFonts w:cs="Times New Roman" w:hint="default"/>
      </w:rPr>
    </w:lvl>
    <w:lvl w:ilvl="7">
      <w:start w:val="1"/>
      <w:numFmt w:val="lowerLetter"/>
      <w:lvlText w:val="(%8)"/>
      <w:lvlJc w:val="left"/>
      <w:pPr>
        <w:tabs>
          <w:tab w:val="num" w:pos="4680"/>
        </w:tabs>
        <w:ind w:left="4320"/>
      </w:pPr>
      <w:rPr>
        <w:rFonts w:cs="Times New Roman" w:hint="default"/>
      </w:rPr>
    </w:lvl>
    <w:lvl w:ilvl="8">
      <w:start w:val="1"/>
      <w:numFmt w:val="lowerRoman"/>
      <w:lvlText w:val="(%9)"/>
      <w:lvlJc w:val="left"/>
      <w:pPr>
        <w:tabs>
          <w:tab w:val="num" w:pos="5400"/>
        </w:tabs>
        <w:ind w:left="5040"/>
      </w:pPr>
      <w:rPr>
        <w:rFonts w:cs="Times New Roman" w:hint="default"/>
      </w:rPr>
    </w:lvl>
  </w:abstractNum>
  <w:abstractNum w:abstractNumId="12">
    <w:nsid w:val="5C2C5FB3"/>
    <w:multiLevelType w:val="hybridMultilevel"/>
    <w:tmpl w:val="5F0CAFC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3">
    <w:nsid w:val="5EB04CF8"/>
    <w:multiLevelType w:val="hybridMultilevel"/>
    <w:tmpl w:val="24A88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89489D"/>
    <w:multiLevelType w:val="hybridMultilevel"/>
    <w:tmpl w:val="804A3220"/>
    <w:lvl w:ilvl="0" w:tplc="253A7C50">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6BE45E02"/>
    <w:multiLevelType w:val="hybridMultilevel"/>
    <w:tmpl w:val="9148E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8842C1"/>
    <w:multiLevelType w:val="hybridMultilevel"/>
    <w:tmpl w:val="E2744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54D5C9C"/>
    <w:multiLevelType w:val="hybridMultilevel"/>
    <w:tmpl w:val="C9DC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0D29EE"/>
    <w:multiLevelType w:val="hybridMultilevel"/>
    <w:tmpl w:val="85941CD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9737721"/>
    <w:multiLevelType w:val="hybridMultilevel"/>
    <w:tmpl w:val="DBBE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FB3440"/>
    <w:multiLevelType w:val="hybridMultilevel"/>
    <w:tmpl w:val="8D48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17"/>
  </w:num>
  <w:num w:numId="5">
    <w:abstractNumId w:val="0"/>
  </w:num>
  <w:num w:numId="6">
    <w:abstractNumId w:val="4"/>
  </w:num>
  <w:num w:numId="7">
    <w:abstractNumId w:val="20"/>
  </w:num>
  <w:num w:numId="8">
    <w:abstractNumId w:val="19"/>
  </w:num>
  <w:num w:numId="9">
    <w:abstractNumId w:val="5"/>
  </w:num>
  <w:num w:numId="10">
    <w:abstractNumId w:val="1"/>
  </w:num>
  <w:num w:numId="11">
    <w:abstractNumId w:val="1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lvlOverride w:ilvl="0">
      <w:startOverride w:val="4"/>
    </w:lvlOverride>
  </w:num>
  <w:num w:numId="15">
    <w:abstractNumId w:val="14"/>
  </w:num>
  <w:num w:numId="16">
    <w:abstractNumId w:val="2"/>
  </w:num>
  <w:num w:numId="17">
    <w:abstractNumId w:val="13"/>
  </w:num>
  <w:num w:numId="18">
    <w:abstractNumId w:val="8"/>
  </w:num>
  <w:num w:numId="19">
    <w:abstractNumId w:val="12"/>
  </w:num>
  <w:num w:numId="20">
    <w:abstractNumId w:val="3"/>
  </w:num>
  <w:num w:numId="21">
    <w:abstractNumId w:val="7"/>
  </w:num>
  <w:num w:numId="22">
    <w:abstractNumId w:val="6"/>
  </w:num>
  <w:num w:numId="2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06"/>
    <w:rsid w:val="00000878"/>
    <w:rsid w:val="0000532F"/>
    <w:rsid w:val="00007C59"/>
    <w:rsid w:val="000231D0"/>
    <w:rsid w:val="00027A28"/>
    <w:rsid w:val="000357E0"/>
    <w:rsid w:val="00040970"/>
    <w:rsid w:val="00042F7D"/>
    <w:rsid w:val="00043407"/>
    <w:rsid w:val="00044298"/>
    <w:rsid w:val="000553B2"/>
    <w:rsid w:val="00055B47"/>
    <w:rsid w:val="00056F0C"/>
    <w:rsid w:val="00060C4A"/>
    <w:rsid w:val="0006260F"/>
    <w:rsid w:val="000630C4"/>
    <w:rsid w:val="00067AB4"/>
    <w:rsid w:val="00067FBA"/>
    <w:rsid w:val="00086DFE"/>
    <w:rsid w:val="00090218"/>
    <w:rsid w:val="00094702"/>
    <w:rsid w:val="000964EA"/>
    <w:rsid w:val="000A22AD"/>
    <w:rsid w:val="000A3DB2"/>
    <w:rsid w:val="000A515D"/>
    <w:rsid w:val="000A6410"/>
    <w:rsid w:val="000B2BAE"/>
    <w:rsid w:val="000B2D92"/>
    <w:rsid w:val="000B54D7"/>
    <w:rsid w:val="000B756C"/>
    <w:rsid w:val="000C7C78"/>
    <w:rsid w:val="000D1B1A"/>
    <w:rsid w:val="000D46C7"/>
    <w:rsid w:val="000D5B67"/>
    <w:rsid w:val="000D5CB8"/>
    <w:rsid w:val="000E0732"/>
    <w:rsid w:val="000E5D96"/>
    <w:rsid w:val="000F57E4"/>
    <w:rsid w:val="00103B4F"/>
    <w:rsid w:val="00103E48"/>
    <w:rsid w:val="00121957"/>
    <w:rsid w:val="001274DB"/>
    <w:rsid w:val="0013100D"/>
    <w:rsid w:val="00132D83"/>
    <w:rsid w:val="00141D7B"/>
    <w:rsid w:val="0015262D"/>
    <w:rsid w:val="00154E4A"/>
    <w:rsid w:val="001606AB"/>
    <w:rsid w:val="001703BE"/>
    <w:rsid w:val="00175ED2"/>
    <w:rsid w:val="00182EF8"/>
    <w:rsid w:val="00184245"/>
    <w:rsid w:val="00190C06"/>
    <w:rsid w:val="00194B84"/>
    <w:rsid w:val="001954A3"/>
    <w:rsid w:val="001976C2"/>
    <w:rsid w:val="00197C3F"/>
    <w:rsid w:val="001A0494"/>
    <w:rsid w:val="001A0D9B"/>
    <w:rsid w:val="001B5418"/>
    <w:rsid w:val="001C1F0B"/>
    <w:rsid w:val="001C5677"/>
    <w:rsid w:val="001D3227"/>
    <w:rsid w:val="001E4A9A"/>
    <w:rsid w:val="001F1114"/>
    <w:rsid w:val="00202DF9"/>
    <w:rsid w:val="00204C6D"/>
    <w:rsid w:val="00205157"/>
    <w:rsid w:val="0021236D"/>
    <w:rsid w:val="00214948"/>
    <w:rsid w:val="00221F1D"/>
    <w:rsid w:val="002245A6"/>
    <w:rsid w:val="0023469C"/>
    <w:rsid w:val="00241D7F"/>
    <w:rsid w:val="00242891"/>
    <w:rsid w:val="002450C5"/>
    <w:rsid w:val="002479DA"/>
    <w:rsid w:val="00251E9B"/>
    <w:rsid w:val="00256527"/>
    <w:rsid w:val="00256F66"/>
    <w:rsid w:val="00257F7C"/>
    <w:rsid w:val="00262E1A"/>
    <w:rsid w:val="00263620"/>
    <w:rsid w:val="00264188"/>
    <w:rsid w:val="0026679A"/>
    <w:rsid w:val="00267B9B"/>
    <w:rsid w:val="00270637"/>
    <w:rsid w:val="00272D74"/>
    <w:rsid w:val="002744FD"/>
    <w:rsid w:val="00277D05"/>
    <w:rsid w:val="002952BC"/>
    <w:rsid w:val="002A15D3"/>
    <w:rsid w:val="002A3A4A"/>
    <w:rsid w:val="002B1BDE"/>
    <w:rsid w:val="002B6ACD"/>
    <w:rsid w:val="002C0832"/>
    <w:rsid w:val="002C0B23"/>
    <w:rsid w:val="002C5E7C"/>
    <w:rsid w:val="002D3FF7"/>
    <w:rsid w:val="002E0DBC"/>
    <w:rsid w:val="003011D9"/>
    <w:rsid w:val="00307D17"/>
    <w:rsid w:val="00312A18"/>
    <w:rsid w:val="00313B26"/>
    <w:rsid w:val="00314095"/>
    <w:rsid w:val="00315819"/>
    <w:rsid w:val="00315A02"/>
    <w:rsid w:val="00316DE3"/>
    <w:rsid w:val="0032611D"/>
    <w:rsid w:val="0033200B"/>
    <w:rsid w:val="00332D96"/>
    <w:rsid w:val="003354E0"/>
    <w:rsid w:val="00337DAC"/>
    <w:rsid w:val="00342F13"/>
    <w:rsid w:val="00351299"/>
    <w:rsid w:val="0035651B"/>
    <w:rsid w:val="0035665E"/>
    <w:rsid w:val="00362684"/>
    <w:rsid w:val="00376823"/>
    <w:rsid w:val="0037699E"/>
    <w:rsid w:val="003820AF"/>
    <w:rsid w:val="0038575F"/>
    <w:rsid w:val="00386BF1"/>
    <w:rsid w:val="00393E5A"/>
    <w:rsid w:val="00396BAF"/>
    <w:rsid w:val="00397BEF"/>
    <w:rsid w:val="003A7E40"/>
    <w:rsid w:val="003B07A6"/>
    <w:rsid w:val="003C113E"/>
    <w:rsid w:val="003C38ED"/>
    <w:rsid w:val="003D3C61"/>
    <w:rsid w:val="003E6A98"/>
    <w:rsid w:val="003E75E1"/>
    <w:rsid w:val="003F1C23"/>
    <w:rsid w:val="003F28EA"/>
    <w:rsid w:val="003F63E0"/>
    <w:rsid w:val="003F7BF6"/>
    <w:rsid w:val="004052C6"/>
    <w:rsid w:val="00411245"/>
    <w:rsid w:val="00413F72"/>
    <w:rsid w:val="00421F9E"/>
    <w:rsid w:val="0042341C"/>
    <w:rsid w:val="00425034"/>
    <w:rsid w:val="004319E3"/>
    <w:rsid w:val="00432CEC"/>
    <w:rsid w:val="0045074B"/>
    <w:rsid w:val="00450BC1"/>
    <w:rsid w:val="0045177B"/>
    <w:rsid w:val="004527CA"/>
    <w:rsid w:val="00454BB4"/>
    <w:rsid w:val="00455EC0"/>
    <w:rsid w:val="00460354"/>
    <w:rsid w:val="00461225"/>
    <w:rsid w:val="0046231A"/>
    <w:rsid w:val="0046503A"/>
    <w:rsid w:val="00466B73"/>
    <w:rsid w:val="00476BA6"/>
    <w:rsid w:val="00477453"/>
    <w:rsid w:val="00480963"/>
    <w:rsid w:val="00482480"/>
    <w:rsid w:val="00490A39"/>
    <w:rsid w:val="004C5DB2"/>
    <w:rsid w:val="004D6D14"/>
    <w:rsid w:val="004E2FE1"/>
    <w:rsid w:val="004E3B75"/>
    <w:rsid w:val="004E5C30"/>
    <w:rsid w:val="004E69F5"/>
    <w:rsid w:val="00501CE2"/>
    <w:rsid w:val="00502400"/>
    <w:rsid w:val="005027FE"/>
    <w:rsid w:val="005075C3"/>
    <w:rsid w:val="00512B9E"/>
    <w:rsid w:val="00517E83"/>
    <w:rsid w:val="005235BD"/>
    <w:rsid w:val="0053325C"/>
    <w:rsid w:val="00541D2F"/>
    <w:rsid w:val="00544B9B"/>
    <w:rsid w:val="00545749"/>
    <w:rsid w:val="00546FC0"/>
    <w:rsid w:val="005555BB"/>
    <w:rsid w:val="00556522"/>
    <w:rsid w:val="0056207B"/>
    <w:rsid w:val="0056538E"/>
    <w:rsid w:val="00567A14"/>
    <w:rsid w:val="00570C44"/>
    <w:rsid w:val="00572B4E"/>
    <w:rsid w:val="00591525"/>
    <w:rsid w:val="0059458C"/>
    <w:rsid w:val="00597306"/>
    <w:rsid w:val="005A09F0"/>
    <w:rsid w:val="005A2F8A"/>
    <w:rsid w:val="005A6689"/>
    <w:rsid w:val="005B0257"/>
    <w:rsid w:val="005B409D"/>
    <w:rsid w:val="005B4CDC"/>
    <w:rsid w:val="005B78BA"/>
    <w:rsid w:val="005C0034"/>
    <w:rsid w:val="005C0D12"/>
    <w:rsid w:val="005D3E01"/>
    <w:rsid w:val="005D465F"/>
    <w:rsid w:val="005D56AE"/>
    <w:rsid w:val="005E0CD2"/>
    <w:rsid w:val="005E3E88"/>
    <w:rsid w:val="005E4E1D"/>
    <w:rsid w:val="005F12EB"/>
    <w:rsid w:val="005F2B7D"/>
    <w:rsid w:val="005F5B15"/>
    <w:rsid w:val="006022F9"/>
    <w:rsid w:val="00602966"/>
    <w:rsid w:val="00603FC7"/>
    <w:rsid w:val="00604A0D"/>
    <w:rsid w:val="006113E4"/>
    <w:rsid w:val="00611532"/>
    <w:rsid w:val="00611552"/>
    <w:rsid w:val="00611B20"/>
    <w:rsid w:val="00620AB6"/>
    <w:rsid w:val="00625294"/>
    <w:rsid w:val="00635026"/>
    <w:rsid w:val="00657966"/>
    <w:rsid w:val="00664D7A"/>
    <w:rsid w:val="00667F97"/>
    <w:rsid w:val="006739E4"/>
    <w:rsid w:val="00674FC2"/>
    <w:rsid w:val="00686CBE"/>
    <w:rsid w:val="00691FCB"/>
    <w:rsid w:val="006945E1"/>
    <w:rsid w:val="006A5B45"/>
    <w:rsid w:val="006B75F3"/>
    <w:rsid w:val="006C08D0"/>
    <w:rsid w:val="006C2FED"/>
    <w:rsid w:val="006C36C3"/>
    <w:rsid w:val="006C7663"/>
    <w:rsid w:val="006D3A02"/>
    <w:rsid w:val="006D3E5C"/>
    <w:rsid w:val="006E09FE"/>
    <w:rsid w:val="006E41CA"/>
    <w:rsid w:val="006F0706"/>
    <w:rsid w:val="006F2E08"/>
    <w:rsid w:val="00707510"/>
    <w:rsid w:val="00722F0F"/>
    <w:rsid w:val="007235EE"/>
    <w:rsid w:val="00730247"/>
    <w:rsid w:val="0073093B"/>
    <w:rsid w:val="007328EA"/>
    <w:rsid w:val="00735EE9"/>
    <w:rsid w:val="007429CF"/>
    <w:rsid w:val="00746FA0"/>
    <w:rsid w:val="00756870"/>
    <w:rsid w:val="00757057"/>
    <w:rsid w:val="0076367D"/>
    <w:rsid w:val="00775AE1"/>
    <w:rsid w:val="00786907"/>
    <w:rsid w:val="00787237"/>
    <w:rsid w:val="00787FF9"/>
    <w:rsid w:val="0079344C"/>
    <w:rsid w:val="007A1134"/>
    <w:rsid w:val="007A5587"/>
    <w:rsid w:val="007A70E1"/>
    <w:rsid w:val="007B05D2"/>
    <w:rsid w:val="007B476C"/>
    <w:rsid w:val="007C4DE8"/>
    <w:rsid w:val="007C5EC8"/>
    <w:rsid w:val="007D6A9D"/>
    <w:rsid w:val="007E2358"/>
    <w:rsid w:val="007E418D"/>
    <w:rsid w:val="007E61B5"/>
    <w:rsid w:val="007F260D"/>
    <w:rsid w:val="007F6A48"/>
    <w:rsid w:val="00817BC1"/>
    <w:rsid w:val="008202A6"/>
    <w:rsid w:val="00823DB3"/>
    <w:rsid w:val="0083581D"/>
    <w:rsid w:val="008367DE"/>
    <w:rsid w:val="008421C9"/>
    <w:rsid w:val="00843788"/>
    <w:rsid w:val="008462EC"/>
    <w:rsid w:val="00851C0D"/>
    <w:rsid w:val="008569AF"/>
    <w:rsid w:val="00860046"/>
    <w:rsid w:val="008606FD"/>
    <w:rsid w:val="008615CC"/>
    <w:rsid w:val="00866075"/>
    <w:rsid w:val="00867687"/>
    <w:rsid w:val="008863AC"/>
    <w:rsid w:val="0088726E"/>
    <w:rsid w:val="008A5A13"/>
    <w:rsid w:val="008B2C5B"/>
    <w:rsid w:val="008B33BC"/>
    <w:rsid w:val="008B5226"/>
    <w:rsid w:val="008B6328"/>
    <w:rsid w:val="008C3126"/>
    <w:rsid w:val="008C6F0A"/>
    <w:rsid w:val="008D14DB"/>
    <w:rsid w:val="008D5732"/>
    <w:rsid w:val="008D7F7A"/>
    <w:rsid w:val="008E2EB9"/>
    <w:rsid w:val="008E6887"/>
    <w:rsid w:val="00900615"/>
    <w:rsid w:val="00905D91"/>
    <w:rsid w:val="00917938"/>
    <w:rsid w:val="00927DB1"/>
    <w:rsid w:val="00927E06"/>
    <w:rsid w:val="00930201"/>
    <w:rsid w:val="00943D89"/>
    <w:rsid w:val="00951E5C"/>
    <w:rsid w:val="0096426F"/>
    <w:rsid w:val="00972705"/>
    <w:rsid w:val="00975683"/>
    <w:rsid w:val="00977525"/>
    <w:rsid w:val="00996AA8"/>
    <w:rsid w:val="009974CA"/>
    <w:rsid w:val="00997A54"/>
    <w:rsid w:val="009A2296"/>
    <w:rsid w:val="009A7E21"/>
    <w:rsid w:val="009B14FC"/>
    <w:rsid w:val="009B4ACE"/>
    <w:rsid w:val="009C7172"/>
    <w:rsid w:val="009D4B5F"/>
    <w:rsid w:val="009D591F"/>
    <w:rsid w:val="009D7DC2"/>
    <w:rsid w:val="009E74E6"/>
    <w:rsid w:val="009F4DBC"/>
    <w:rsid w:val="00A103D1"/>
    <w:rsid w:val="00A165F2"/>
    <w:rsid w:val="00A228DB"/>
    <w:rsid w:val="00A25446"/>
    <w:rsid w:val="00A26441"/>
    <w:rsid w:val="00A40D9A"/>
    <w:rsid w:val="00A412CE"/>
    <w:rsid w:val="00A55190"/>
    <w:rsid w:val="00A5753C"/>
    <w:rsid w:val="00A57691"/>
    <w:rsid w:val="00A62218"/>
    <w:rsid w:val="00A639ED"/>
    <w:rsid w:val="00A651A9"/>
    <w:rsid w:val="00A65798"/>
    <w:rsid w:val="00A76B7F"/>
    <w:rsid w:val="00A76D3D"/>
    <w:rsid w:val="00A90297"/>
    <w:rsid w:val="00A93375"/>
    <w:rsid w:val="00A94519"/>
    <w:rsid w:val="00A95795"/>
    <w:rsid w:val="00A96353"/>
    <w:rsid w:val="00AA0DE4"/>
    <w:rsid w:val="00AA5C0B"/>
    <w:rsid w:val="00AA6DBE"/>
    <w:rsid w:val="00AB0EBB"/>
    <w:rsid w:val="00AB4669"/>
    <w:rsid w:val="00AC7C65"/>
    <w:rsid w:val="00AD2727"/>
    <w:rsid w:val="00AD6ABF"/>
    <w:rsid w:val="00B016D5"/>
    <w:rsid w:val="00B06B9B"/>
    <w:rsid w:val="00B148E6"/>
    <w:rsid w:val="00B1540B"/>
    <w:rsid w:val="00B15BB3"/>
    <w:rsid w:val="00B25D20"/>
    <w:rsid w:val="00B320C4"/>
    <w:rsid w:val="00B334E9"/>
    <w:rsid w:val="00B4151C"/>
    <w:rsid w:val="00B41EE3"/>
    <w:rsid w:val="00B42F34"/>
    <w:rsid w:val="00B44E80"/>
    <w:rsid w:val="00B4718E"/>
    <w:rsid w:val="00B55EB1"/>
    <w:rsid w:val="00B755F4"/>
    <w:rsid w:val="00B83273"/>
    <w:rsid w:val="00B8363D"/>
    <w:rsid w:val="00B84C3C"/>
    <w:rsid w:val="00B858A3"/>
    <w:rsid w:val="00B86E2C"/>
    <w:rsid w:val="00B922D5"/>
    <w:rsid w:val="00B94E4F"/>
    <w:rsid w:val="00B974DE"/>
    <w:rsid w:val="00BA66D2"/>
    <w:rsid w:val="00BB2C13"/>
    <w:rsid w:val="00BB4A37"/>
    <w:rsid w:val="00BB4A65"/>
    <w:rsid w:val="00BB5853"/>
    <w:rsid w:val="00BB7FFB"/>
    <w:rsid w:val="00BC0459"/>
    <w:rsid w:val="00BC04E3"/>
    <w:rsid w:val="00BC1400"/>
    <w:rsid w:val="00BC1688"/>
    <w:rsid w:val="00BC3141"/>
    <w:rsid w:val="00BC444A"/>
    <w:rsid w:val="00BC4616"/>
    <w:rsid w:val="00BC79D9"/>
    <w:rsid w:val="00BD106F"/>
    <w:rsid w:val="00BD77EC"/>
    <w:rsid w:val="00BE211C"/>
    <w:rsid w:val="00BE6F14"/>
    <w:rsid w:val="00BF0BA1"/>
    <w:rsid w:val="00BF6444"/>
    <w:rsid w:val="00C010DB"/>
    <w:rsid w:val="00C06515"/>
    <w:rsid w:val="00C15C4D"/>
    <w:rsid w:val="00C3065D"/>
    <w:rsid w:val="00C34B0C"/>
    <w:rsid w:val="00C356B1"/>
    <w:rsid w:val="00C37B0E"/>
    <w:rsid w:val="00C40C43"/>
    <w:rsid w:val="00C42C39"/>
    <w:rsid w:val="00C53087"/>
    <w:rsid w:val="00C56BBD"/>
    <w:rsid w:val="00C6279A"/>
    <w:rsid w:val="00C66206"/>
    <w:rsid w:val="00C715FC"/>
    <w:rsid w:val="00C7346C"/>
    <w:rsid w:val="00C75D67"/>
    <w:rsid w:val="00C75E05"/>
    <w:rsid w:val="00C76702"/>
    <w:rsid w:val="00C76AB5"/>
    <w:rsid w:val="00C77034"/>
    <w:rsid w:val="00C77871"/>
    <w:rsid w:val="00C81C74"/>
    <w:rsid w:val="00C83F21"/>
    <w:rsid w:val="00C93322"/>
    <w:rsid w:val="00C93759"/>
    <w:rsid w:val="00CA7B82"/>
    <w:rsid w:val="00CC3DEE"/>
    <w:rsid w:val="00CE3FD6"/>
    <w:rsid w:val="00D0280F"/>
    <w:rsid w:val="00D108B7"/>
    <w:rsid w:val="00D12017"/>
    <w:rsid w:val="00D16507"/>
    <w:rsid w:val="00D20B0D"/>
    <w:rsid w:val="00D212FB"/>
    <w:rsid w:val="00D23485"/>
    <w:rsid w:val="00D2461F"/>
    <w:rsid w:val="00D2545F"/>
    <w:rsid w:val="00D329C9"/>
    <w:rsid w:val="00D34D7E"/>
    <w:rsid w:val="00D457C2"/>
    <w:rsid w:val="00D51E40"/>
    <w:rsid w:val="00D57D61"/>
    <w:rsid w:val="00D654C0"/>
    <w:rsid w:val="00D806BE"/>
    <w:rsid w:val="00D80E83"/>
    <w:rsid w:val="00D82E15"/>
    <w:rsid w:val="00D911E5"/>
    <w:rsid w:val="00D94A4D"/>
    <w:rsid w:val="00DA6C30"/>
    <w:rsid w:val="00DA7099"/>
    <w:rsid w:val="00DB7F05"/>
    <w:rsid w:val="00DC77F3"/>
    <w:rsid w:val="00DD64C2"/>
    <w:rsid w:val="00DE2629"/>
    <w:rsid w:val="00DE4AD6"/>
    <w:rsid w:val="00DF343A"/>
    <w:rsid w:val="00DF56E3"/>
    <w:rsid w:val="00DF6CC2"/>
    <w:rsid w:val="00E02872"/>
    <w:rsid w:val="00E04957"/>
    <w:rsid w:val="00E32B73"/>
    <w:rsid w:val="00E337FE"/>
    <w:rsid w:val="00E37F5B"/>
    <w:rsid w:val="00E4158F"/>
    <w:rsid w:val="00E41F54"/>
    <w:rsid w:val="00E426D5"/>
    <w:rsid w:val="00E54496"/>
    <w:rsid w:val="00E55F49"/>
    <w:rsid w:val="00E607FD"/>
    <w:rsid w:val="00E653AB"/>
    <w:rsid w:val="00E6708A"/>
    <w:rsid w:val="00E72A17"/>
    <w:rsid w:val="00E96C77"/>
    <w:rsid w:val="00E97838"/>
    <w:rsid w:val="00E97E33"/>
    <w:rsid w:val="00EC0E54"/>
    <w:rsid w:val="00EC11B3"/>
    <w:rsid w:val="00EC13A3"/>
    <w:rsid w:val="00EC1558"/>
    <w:rsid w:val="00EC538D"/>
    <w:rsid w:val="00EC55ED"/>
    <w:rsid w:val="00EC5D50"/>
    <w:rsid w:val="00EC7AB6"/>
    <w:rsid w:val="00ED0068"/>
    <w:rsid w:val="00ED3939"/>
    <w:rsid w:val="00ED58B0"/>
    <w:rsid w:val="00ED628A"/>
    <w:rsid w:val="00EE0DD0"/>
    <w:rsid w:val="00EF70A0"/>
    <w:rsid w:val="00F005CA"/>
    <w:rsid w:val="00F00AA9"/>
    <w:rsid w:val="00F01719"/>
    <w:rsid w:val="00F0341F"/>
    <w:rsid w:val="00F04AA2"/>
    <w:rsid w:val="00F0756D"/>
    <w:rsid w:val="00F10B06"/>
    <w:rsid w:val="00F12189"/>
    <w:rsid w:val="00F13694"/>
    <w:rsid w:val="00F216E2"/>
    <w:rsid w:val="00F32F08"/>
    <w:rsid w:val="00F33F7A"/>
    <w:rsid w:val="00F342F1"/>
    <w:rsid w:val="00F37E10"/>
    <w:rsid w:val="00F43447"/>
    <w:rsid w:val="00F43785"/>
    <w:rsid w:val="00F45F5D"/>
    <w:rsid w:val="00F47451"/>
    <w:rsid w:val="00F525E4"/>
    <w:rsid w:val="00F535B5"/>
    <w:rsid w:val="00F54836"/>
    <w:rsid w:val="00F5598F"/>
    <w:rsid w:val="00F60B32"/>
    <w:rsid w:val="00F61A6C"/>
    <w:rsid w:val="00F65EB6"/>
    <w:rsid w:val="00F702D1"/>
    <w:rsid w:val="00F706FD"/>
    <w:rsid w:val="00F83524"/>
    <w:rsid w:val="00F86678"/>
    <w:rsid w:val="00F877E2"/>
    <w:rsid w:val="00F96309"/>
    <w:rsid w:val="00FA2E3C"/>
    <w:rsid w:val="00FA3892"/>
    <w:rsid w:val="00FB6FB0"/>
    <w:rsid w:val="00FC2DB7"/>
    <w:rsid w:val="00FE26E4"/>
    <w:rsid w:val="00FE3E24"/>
    <w:rsid w:val="00FE55DD"/>
    <w:rsid w:val="00FF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B07539-AC40-4FC0-B413-0F1DE348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10"/>
    <w:rPr>
      <w:rFonts w:ascii="Tahoma" w:hAnsi="Tahoma" w:cs="Tahoma"/>
      <w:sz w:val="24"/>
      <w:szCs w:val="24"/>
    </w:rPr>
  </w:style>
  <w:style w:type="paragraph" w:styleId="Heading1">
    <w:name w:val="heading 1"/>
    <w:basedOn w:val="Normal"/>
    <w:next w:val="Normal"/>
    <w:link w:val="Heading1Char"/>
    <w:uiPriority w:val="99"/>
    <w:qFormat/>
    <w:rsid w:val="00F37E10"/>
    <w:pPr>
      <w:keepNext/>
      <w:jc w:val="right"/>
      <w:outlineLvl w:val="0"/>
    </w:pPr>
    <w:rPr>
      <w:b/>
      <w:bCs/>
    </w:rPr>
  </w:style>
  <w:style w:type="paragraph" w:styleId="Heading2">
    <w:name w:val="heading 2"/>
    <w:basedOn w:val="Normal"/>
    <w:next w:val="Normal"/>
    <w:link w:val="Heading2Char"/>
    <w:uiPriority w:val="99"/>
    <w:qFormat/>
    <w:rsid w:val="00F37E10"/>
    <w:pPr>
      <w:keepNext/>
      <w:outlineLvl w:val="1"/>
    </w:pPr>
    <w:rPr>
      <w:b/>
      <w:bCs/>
    </w:rPr>
  </w:style>
  <w:style w:type="paragraph" w:styleId="Heading3">
    <w:name w:val="heading 3"/>
    <w:basedOn w:val="Normal"/>
    <w:next w:val="Normal"/>
    <w:link w:val="Heading3Char"/>
    <w:uiPriority w:val="99"/>
    <w:qFormat/>
    <w:rsid w:val="00F37E10"/>
    <w:pPr>
      <w:keepNext/>
      <w:numPr>
        <w:numId w:val="1"/>
      </w:numPr>
      <w:tabs>
        <w:tab w:val="clear" w:pos="720"/>
        <w:tab w:val="num" w:pos="2160"/>
      </w:tabs>
      <w:ind w:left="2160"/>
      <w:outlineLvl w:val="2"/>
    </w:pPr>
    <w:rPr>
      <w:b/>
      <w:bCs/>
    </w:rPr>
  </w:style>
  <w:style w:type="paragraph" w:styleId="Heading4">
    <w:name w:val="heading 4"/>
    <w:basedOn w:val="Normal"/>
    <w:next w:val="Normal"/>
    <w:link w:val="Heading4Char"/>
    <w:uiPriority w:val="99"/>
    <w:qFormat/>
    <w:rsid w:val="00F37E10"/>
    <w:pPr>
      <w:keepNext/>
      <w:tabs>
        <w:tab w:val="left" w:pos="1980"/>
      </w:tabs>
      <w:ind w:left="1440"/>
      <w:outlineLvl w:val="3"/>
    </w:pPr>
    <w:rPr>
      <w:b/>
      <w:bCs/>
    </w:rPr>
  </w:style>
  <w:style w:type="paragraph" w:styleId="Heading5">
    <w:name w:val="heading 5"/>
    <w:basedOn w:val="Normal"/>
    <w:next w:val="Normal"/>
    <w:link w:val="Heading5Char"/>
    <w:uiPriority w:val="99"/>
    <w:qFormat/>
    <w:rsid w:val="00F37E10"/>
    <w:pPr>
      <w:keepNext/>
      <w:ind w:left="720"/>
      <w:outlineLvl w:val="4"/>
    </w:pPr>
    <w:rPr>
      <w:b/>
      <w:bCs/>
    </w:rPr>
  </w:style>
  <w:style w:type="paragraph" w:styleId="Heading6">
    <w:name w:val="heading 6"/>
    <w:basedOn w:val="Normal"/>
    <w:next w:val="Normal"/>
    <w:link w:val="Heading6Char"/>
    <w:uiPriority w:val="99"/>
    <w:qFormat/>
    <w:rsid w:val="00F37E10"/>
    <w:pPr>
      <w:keepNext/>
      <w:ind w:left="720" w:firstLine="720"/>
      <w:jc w:val="both"/>
      <w:outlineLvl w:val="5"/>
    </w:pPr>
    <w:rPr>
      <w:b/>
      <w:bCs/>
      <w:sz w:val="22"/>
      <w:szCs w:val="22"/>
    </w:rPr>
  </w:style>
  <w:style w:type="paragraph" w:styleId="Heading7">
    <w:name w:val="heading 7"/>
    <w:basedOn w:val="Normal"/>
    <w:next w:val="Normal"/>
    <w:link w:val="Heading7Char"/>
    <w:uiPriority w:val="99"/>
    <w:qFormat/>
    <w:rsid w:val="00F37E10"/>
    <w:pPr>
      <w:keepNext/>
      <w:jc w:val="both"/>
      <w:outlineLvl w:val="6"/>
    </w:pPr>
    <w:rPr>
      <w:b/>
      <w:bCs/>
      <w:sz w:val="22"/>
      <w:szCs w:val="22"/>
    </w:rPr>
  </w:style>
  <w:style w:type="paragraph" w:styleId="Heading8">
    <w:name w:val="heading 8"/>
    <w:basedOn w:val="Normal"/>
    <w:next w:val="Normal"/>
    <w:link w:val="Heading8Char"/>
    <w:uiPriority w:val="99"/>
    <w:qFormat/>
    <w:rsid w:val="00F37E10"/>
    <w:pPr>
      <w:keepNext/>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7E1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37E10"/>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F37E10"/>
    <w:rPr>
      <w:rFonts w:ascii="Tahoma" w:hAnsi="Tahoma" w:cs="Tahoma"/>
      <w:b/>
      <w:bCs/>
      <w:sz w:val="24"/>
      <w:szCs w:val="24"/>
    </w:rPr>
  </w:style>
  <w:style w:type="character" w:customStyle="1" w:styleId="Heading4Char">
    <w:name w:val="Heading 4 Char"/>
    <w:basedOn w:val="DefaultParagraphFont"/>
    <w:link w:val="Heading4"/>
    <w:uiPriority w:val="99"/>
    <w:semiHidden/>
    <w:locked/>
    <w:rsid w:val="00F37E1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37E1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37E10"/>
    <w:rPr>
      <w:rFonts w:ascii="Calibri" w:hAnsi="Calibri" w:cs="Times New Roman"/>
      <w:b/>
      <w:bCs/>
    </w:rPr>
  </w:style>
  <w:style w:type="character" w:customStyle="1" w:styleId="Heading7Char">
    <w:name w:val="Heading 7 Char"/>
    <w:basedOn w:val="DefaultParagraphFont"/>
    <w:link w:val="Heading7"/>
    <w:uiPriority w:val="99"/>
    <w:semiHidden/>
    <w:locked/>
    <w:rsid w:val="00F37E1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37E10"/>
    <w:rPr>
      <w:rFonts w:ascii="Calibri" w:hAnsi="Calibri" w:cs="Times New Roman"/>
      <w:i/>
      <w:iCs/>
      <w:sz w:val="24"/>
      <w:szCs w:val="24"/>
    </w:rPr>
  </w:style>
  <w:style w:type="paragraph" w:styleId="Title">
    <w:name w:val="Title"/>
    <w:basedOn w:val="Normal"/>
    <w:link w:val="TitleChar"/>
    <w:uiPriority w:val="99"/>
    <w:qFormat/>
    <w:rsid w:val="00F37E10"/>
    <w:pPr>
      <w:jc w:val="center"/>
    </w:pPr>
    <w:rPr>
      <w:b/>
      <w:bCs/>
      <w:sz w:val="44"/>
    </w:rPr>
  </w:style>
  <w:style w:type="character" w:customStyle="1" w:styleId="TitleChar">
    <w:name w:val="Title Char"/>
    <w:basedOn w:val="DefaultParagraphFont"/>
    <w:link w:val="Title"/>
    <w:uiPriority w:val="99"/>
    <w:locked/>
    <w:rsid w:val="00F37E10"/>
    <w:rPr>
      <w:rFonts w:ascii="Cambria" w:hAnsi="Cambria" w:cs="Times New Roman"/>
      <w:b/>
      <w:bCs/>
      <w:kern w:val="28"/>
      <w:sz w:val="32"/>
      <w:szCs w:val="32"/>
    </w:rPr>
  </w:style>
  <w:style w:type="paragraph" w:styleId="Subtitle">
    <w:name w:val="Subtitle"/>
    <w:basedOn w:val="Normal"/>
    <w:link w:val="SubtitleChar"/>
    <w:uiPriority w:val="99"/>
    <w:qFormat/>
    <w:rsid w:val="00F37E10"/>
    <w:pPr>
      <w:jc w:val="center"/>
    </w:pPr>
    <w:rPr>
      <w:b/>
      <w:bCs/>
    </w:rPr>
  </w:style>
  <w:style w:type="character" w:customStyle="1" w:styleId="SubtitleChar">
    <w:name w:val="Subtitle Char"/>
    <w:basedOn w:val="DefaultParagraphFont"/>
    <w:link w:val="Subtitle"/>
    <w:uiPriority w:val="99"/>
    <w:locked/>
    <w:rsid w:val="00F37E10"/>
    <w:rPr>
      <w:rFonts w:ascii="Cambria" w:hAnsi="Cambria" w:cs="Times New Roman"/>
      <w:sz w:val="24"/>
      <w:szCs w:val="24"/>
    </w:rPr>
  </w:style>
  <w:style w:type="paragraph" w:styleId="Header">
    <w:name w:val="header"/>
    <w:basedOn w:val="Normal"/>
    <w:link w:val="HeaderChar"/>
    <w:uiPriority w:val="99"/>
    <w:semiHidden/>
    <w:rsid w:val="00F37E10"/>
    <w:pPr>
      <w:tabs>
        <w:tab w:val="center" w:pos="4320"/>
        <w:tab w:val="right" w:pos="8640"/>
      </w:tabs>
    </w:pPr>
  </w:style>
  <w:style w:type="character" w:customStyle="1" w:styleId="HeaderChar">
    <w:name w:val="Header Char"/>
    <w:basedOn w:val="DefaultParagraphFont"/>
    <w:link w:val="Header"/>
    <w:uiPriority w:val="99"/>
    <w:semiHidden/>
    <w:locked/>
    <w:rsid w:val="00F37E10"/>
    <w:rPr>
      <w:rFonts w:ascii="Tahoma" w:hAnsi="Tahoma" w:cs="Tahoma"/>
      <w:sz w:val="24"/>
      <w:szCs w:val="24"/>
    </w:rPr>
  </w:style>
  <w:style w:type="paragraph" w:styleId="Footer">
    <w:name w:val="footer"/>
    <w:basedOn w:val="Normal"/>
    <w:link w:val="FooterChar"/>
    <w:uiPriority w:val="99"/>
    <w:semiHidden/>
    <w:rsid w:val="00F37E10"/>
    <w:pPr>
      <w:tabs>
        <w:tab w:val="center" w:pos="4320"/>
        <w:tab w:val="right" w:pos="8640"/>
      </w:tabs>
    </w:pPr>
  </w:style>
  <w:style w:type="character" w:customStyle="1" w:styleId="FooterChar">
    <w:name w:val="Footer Char"/>
    <w:basedOn w:val="DefaultParagraphFont"/>
    <w:link w:val="Footer"/>
    <w:uiPriority w:val="99"/>
    <w:semiHidden/>
    <w:locked/>
    <w:rsid w:val="00F37E10"/>
    <w:rPr>
      <w:rFonts w:ascii="Tahoma" w:hAnsi="Tahoma" w:cs="Tahoma"/>
      <w:sz w:val="24"/>
      <w:szCs w:val="24"/>
    </w:rPr>
  </w:style>
  <w:style w:type="paragraph" w:styleId="BodyTextIndent">
    <w:name w:val="Body Text Indent"/>
    <w:basedOn w:val="Normal"/>
    <w:link w:val="BodyTextIndentChar"/>
    <w:uiPriority w:val="99"/>
    <w:semiHidden/>
    <w:rsid w:val="00F37E10"/>
    <w:pPr>
      <w:ind w:left="720"/>
    </w:pPr>
    <w:rPr>
      <w:b/>
      <w:bCs/>
      <w:sz w:val="28"/>
    </w:rPr>
  </w:style>
  <w:style w:type="character" w:customStyle="1" w:styleId="BodyTextIndentChar">
    <w:name w:val="Body Text Indent Char"/>
    <w:basedOn w:val="DefaultParagraphFont"/>
    <w:link w:val="BodyTextIndent"/>
    <w:uiPriority w:val="99"/>
    <w:semiHidden/>
    <w:locked/>
    <w:rsid w:val="00F37E10"/>
    <w:rPr>
      <w:rFonts w:ascii="Tahoma" w:hAnsi="Tahoma" w:cs="Tahoma"/>
      <w:sz w:val="24"/>
      <w:szCs w:val="24"/>
    </w:rPr>
  </w:style>
  <w:style w:type="character" w:styleId="PageNumber">
    <w:name w:val="page number"/>
    <w:basedOn w:val="DefaultParagraphFont"/>
    <w:uiPriority w:val="99"/>
    <w:semiHidden/>
    <w:rsid w:val="00F37E10"/>
    <w:rPr>
      <w:rFonts w:cs="Times New Roman"/>
    </w:rPr>
  </w:style>
  <w:style w:type="paragraph" w:styleId="BodyText">
    <w:name w:val="Body Text"/>
    <w:basedOn w:val="Normal"/>
    <w:link w:val="BodyTextChar"/>
    <w:uiPriority w:val="99"/>
    <w:semiHidden/>
    <w:rsid w:val="00F37E10"/>
    <w:pPr>
      <w:spacing w:after="120"/>
    </w:pPr>
  </w:style>
  <w:style w:type="character" w:customStyle="1" w:styleId="BodyTextChar">
    <w:name w:val="Body Text Char"/>
    <w:basedOn w:val="DefaultParagraphFont"/>
    <w:link w:val="BodyText"/>
    <w:uiPriority w:val="99"/>
    <w:semiHidden/>
    <w:locked/>
    <w:rsid w:val="00F37E10"/>
    <w:rPr>
      <w:rFonts w:ascii="Tahoma" w:hAnsi="Tahoma" w:cs="Tahoma"/>
      <w:sz w:val="24"/>
      <w:szCs w:val="24"/>
    </w:rPr>
  </w:style>
  <w:style w:type="paragraph" w:styleId="BalloonText">
    <w:name w:val="Balloon Text"/>
    <w:basedOn w:val="Normal"/>
    <w:link w:val="BalloonTextChar"/>
    <w:uiPriority w:val="99"/>
    <w:semiHidden/>
    <w:rsid w:val="00F37E10"/>
    <w:rPr>
      <w:sz w:val="16"/>
      <w:szCs w:val="16"/>
    </w:rPr>
  </w:style>
  <w:style w:type="character" w:customStyle="1" w:styleId="BalloonTextChar">
    <w:name w:val="Balloon Text Char"/>
    <w:basedOn w:val="DefaultParagraphFont"/>
    <w:link w:val="BalloonText"/>
    <w:uiPriority w:val="99"/>
    <w:semiHidden/>
    <w:locked/>
    <w:rsid w:val="00F37E10"/>
    <w:rPr>
      <w:rFonts w:cs="Tahoma"/>
      <w:sz w:val="2"/>
    </w:rPr>
  </w:style>
  <w:style w:type="paragraph" w:styleId="BodyText2">
    <w:name w:val="Body Text 2"/>
    <w:basedOn w:val="Normal"/>
    <w:link w:val="BodyText2Char"/>
    <w:uiPriority w:val="99"/>
    <w:semiHidden/>
    <w:rsid w:val="00F37E10"/>
    <w:pPr>
      <w:jc w:val="both"/>
    </w:pPr>
    <w:rPr>
      <w:sz w:val="22"/>
      <w:szCs w:val="22"/>
    </w:rPr>
  </w:style>
  <w:style w:type="character" w:customStyle="1" w:styleId="BodyText2Char">
    <w:name w:val="Body Text 2 Char"/>
    <w:basedOn w:val="DefaultParagraphFont"/>
    <w:link w:val="BodyText2"/>
    <w:uiPriority w:val="99"/>
    <w:semiHidden/>
    <w:locked/>
    <w:rsid w:val="00F37E10"/>
    <w:rPr>
      <w:rFonts w:ascii="Tahoma" w:hAnsi="Tahoma" w:cs="Tahoma"/>
      <w:sz w:val="24"/>
      <w:szCs w:val="24"/>
    </w:rPr>
  </w:style>
  <w:style w:type="paragraph" w:styleId="BodyText3">
    <w:name w:val="Body Text 3"/>
    <w:basedOn w:val="Normal"/>
    <w:link w:val="BodyText3Char"/>
    <w:uiPriority w:val="99"/>
    <w:semiHidden/>
    <w:rsid w:val="00F37E10"/>
    <w:pPr>
      <w:jc w:val="both"/>
    </w:pPr>
  </w:style>
  <w:style w:type="character" w:customStyle="1" w:styleId="BodyText3Char">
    <w:name w:val="Body Text 3 Char"/>
    <w:basedOn w:val="DefaultParagraphFont"/>
    <w:link w:val="BodyText3"/>
    <w:uiPriority w:val="99"/>
    <w:semiHidden/>
    <w:locked/>
    <w:rsid w:val="00F37E10"/>
    <w:rPr>
      <w:rFonts w:ascii="Tahoma" w:hAnsi="Tahoma" w:cs="Tahoma"/>
      <w:sz w:val="16"/>
      <w:szCs w:val="16"/>
    </w:rPr>
  </w:style>
  <w:style w:type="character" w:styleId="Hyperlink">
    <w:name w:val="Hyperlink"/>
    <w:basedOn w:val="DefaultParagraphFont"/>
    <w:uiPriority w:val="99"/>
    <w:rsid w:val="00F37E10"/>
    <w:rPr>
      <w:rFonts w:cs="Times New Roman"/>
      <w:color w:val="0000FF"/>
      <w:u w:val="single"/>
    </w:rPr>
  </w:style>
  <w:style w:type="paragraph" w:customStyle="1" w:styleId="ColorfulList-Accent11">
    <w:name w:val="Colorful List - Accent 11"/>
    <w:basedOn w:val="Normal"/>
    <w:uiPriority w:val="99"/>
    <w:rsid w:val="00F37E10"/>
    <w:pPr>
      <w:ind w:left="720"/>
      <w:contextualSpacing/>
    </w:pPr>
  </w:style>
  <w:style w:type="paragraph" w:styleId="PlainText">
    <w:name w:val="Plain Text"/>
    <w:basedOn w:val="Normal"/>
    <w:link w:val="PlainTextChar"/>
    <w:uiPriority w:val="99"/>
    <w:rsid w:val="00F37E10"/>
    <w:rPr>
      <w:rFonts w:ascii="Consolas" w:hAnsi="Consolas" w:cs="Times New Roman"/>
      <w:sz w:val="21"/>
      <w:szCs w:val="21"/>
    </w:rPr>
  </w:style>
  <w:style w:type="character" w:customStyle="1" w:styleId="PlainTextChar">
    <w:name w:val="Plain Text Char"/>
    <w:basedOn w:val="DefaultParagraphFont"/>
    <w:link w:val="PlainText"/>
    <w:uiPriority w:val="99"/>
    <w:locked/>
    <w:rsid w:val="00F37E10"/>
    <w:rPr>
      <w:rFonts w:ascii="Consolas" w:hAnsi="Consolas" w:cs="Times New Roman"/>
      <w:sz w:val="21"/>
      <w:szCs w:val="21"/>
    </w:rPr>
  </w:style>
  <w:style w:type="paragraph" w:styleId="ListParagraph">
    <w:name w:val="List Paragraph"/>
    <w:basedOn w:val="Normal"/>
    <w:uiPriority w:val="99"/>
    <w:qFormat/>
    <w:rsid w:val="00CC3DEE"/>
    <w:pPr>
      <w:ind w:left="720"/>
      <w:contextualSpacing/>
    </w:pPr>
  </w:style>
  <w:style w:type="character" w:customStyle="1" w:styleId="apple-tab-span">
    <w:name w:val="apple-tab-span"/>
    <w:basedOn w:val="DefaultParagraphFont"/>
    <w:uiPriority w:val="99"/>
    <w:rsid w:val="00C93759"/>
    <w:rPr>
      <w:rFonts w:cs="Times New Roman"/>
    </w:rPr>
  </w:style>
  <w:style w:type="character" w:styleId="IntenseEmphasis">
    <w:name w:val="Intense Emphasis"/>
    <w:basedOn w:val="DefaultParagraphFont"/>
    <w:uiPriority w:val="99"/>
    <w:qFormat/>
    <w:rsid w:val="001606AB"/>
    <w:rPr>
      <w:rFonts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64592">
      <w:marLeft w:val="0"/>
      <w:marRight w:val="0"/>
      <w:marTop w:val="0"/>
      <w:marBottom w:val="0"/>
      <w:divBdr>
        <w:top w:val="none" w:sz="0" w:space="0" w:color="auto"/>
        <w:left w:val="none" w:sz="0" w:space="0" w:color="auto"/>
        <w:bottom w:val="none" w:sz="0" w:space="0" w:color="auto"/>
        <w:right w:val="none" w:sz="0" w:space="0" w:color="auto"/>
      </w:divBdr>
    </w:div>
    <w:div w:id="559364593">
      <w:marLeft w:val="0"/>
      <w:marRight w:val="0"/>
      <w:marTop w:val="0"/>
      <w:marBottom w:val="0"/>
      <w:divBdr>
        <w:top w:val="none" w:sz="0" w:space="0" w:color="auto"/>
        <w:left w:val="none" w:sz="0" w:space="0" w:color="auto"/>
        <w:bottom w:val="none" w:sz="0" w:space="0" w:color="auto"/>
        <w:right w:val="none" w:sz="0" w:space="0" w:color="auto"/>
      </w:divBdr>
    </w:div>
    <w:div w:id="559364594">
      <w:marLeft w:val="0"/>
      <w:marRight w:val="0"/>
      <w:marTop w:val="0"/>
      <w:marBottom w:val="0"/>
      <w:divBdr>
        <w:top w:val="none" w:sz="0" w:space="0" w:color="auto"/>
        <w:left w:val="none" w:sz="0" w:space="0" w:color="auto"/>
        <w:bottom w:val="none" w:sz="0" w:space="0" w:color="auto"/>
        <w:right w:val="none" w:sz="0" w:space="0" w:color="auto"/>
      </w:divBdr>
    </w:div>
    <w:div w:id="559364595">
      <w:marLeft w:val="0"/>
      <w:marRight w:val="0"/>
      <w:marTop w:val="0"/>
      <w:marBottom w:val="0"/>
      <w:divBdr>
        <w:top w:val="none" w:sz="0" w:space="0" w:color="auto"/>
        <w:left w:val="none" w:sz="0" w:space="0" w:color="auto"/>
        <w:bottom w:val="none" w:sz="0" w:space="0" w:color="auto"/>
        <w:right w:val="none" w:sz="0" w:space="0" w:color="auto"/>
      </w:divBdr>
    </w:div>
    <w:div w:id="559364596">
      <w:marLeft w:val="0"/>
      <w:marRight w:val="0"/>
      <w:marTop w:val="0"/>
      <w:marBottom w:val="0"/>
      <w:divBdr>
        <w:top w:val="none" w:sz="0" w:space="0" w:color="auto"/>
        <w:left w:val="none" w:sz="0" w:space="0" w:color="auto"/>
        <w:bottom w:val="none" w:sz="0" w:space="0" w:color="auto"/>
        <w:right w:val="none" w:sz="0" w:space="0" w:color="auto"/>
      </w:divBdr>
    </w:div>
    <w:div w:id="559364597">
      <w:marLeft w:val="0"/>
      <w:marRight w:val="0"/>
      <w:marTop w:val="0"/>
      <w:marBottom w:val="0"/>
      <w:divBdr>
        <w:top w:val="none" w:sz="0" w:space="0" w:color="auto"/>
        <w:left w:val="none" w:sz="0" w:space="0" w:color="auto"/>
        <w:bottom w:val="none" w:sz="0" w:space="0" w:color="auto"/>
        <w:right w:val="none" w:sz="0" w:space="0" w:color="auto"/>
      </w:divBdr>
    </w:div>
    <w:div w:id="559364598">
      <w:marLeft w:val="0"/>
      <w:marRight w:val="0"/>
      <w:marTop w:val="0"/>
      <w:marBottom w:val="0"/>
      <w:divBdr>
        <w:top w:val="none" w:sz="0" w:space="0" w:color="auto"/>
        <w:left w:val="none" w:sz="0" w:space="0" w:color="auto"/>
        <w:bottom w:val="none" w:sz="0" w:space="0" w:color="auto"/>
        <w:right w:val="none" w:sz="0" w:space="0" w:color="auto"/>
      </w:divBdr>
    </w:div>
    <w:div w:id="559364599">
      <w:marLeft w:val="0"/>
      <w:marRight w:val="0"/>
      <w:marTop w:val="0"/>
      <w:marBottom w:val="0"/>
      <w:divBdr>
        <w:top w:val="none" w:sz="0" w:space="0" w:color="auto"/>
        <w:left w:val="none" w:sz="0" w:space="0" w:color="auto"/>
        <w:bottom w:val="none" w:sz="0" w:space="0" w:color="auto"/>
        <w:right w:val="none" w:sz="0" w:space="0" w:color="auto"/>
      </w:divBdr>
    </w:div>
    <w:div w:id="559364600">
      <w:marLeft w:val="0"/>
      <w:marRight w:val="0"/>
      <w:marTop w:val="0"/>
      <w:marBottom w:val="0"/>
      <w:divBdr>
        <w:top w:val="none" w:sz="0" w:space="0" w:color="auto"/>
        <w:left w:val="none" w:sz="0" w:space="0" w:color="auto"/>
        <w:bottom w:val="none" w:sz="0" w:space="0" w:color="auto"/>
        <w:right w:val="none" w:sz="0" w:space="0" w:color="auto"/>
      </w:divBdr>
    </w:div>
    <w:div w:id="559364601">
      <w:marLeft w:val="0"/>
      <w:marRight w:val="0"/>
      <w:marTop w:val="0"/>
      <w:marBottom w:val="0"/>
      <w:divBdr>
        <w:top w:val="none" w:sz="0" w:space="0" w:color="auto"/>
        <w:left w:val="none" w:sz="0" w:space="0" w:color="auto"/>
        <w:bottom w:val="none" w:sz="0" w:space="0" w:color="auto"/>
        <w:right w:val="none" w:sz="0" w:space="0" w:color="auto"/>
      </w:divBdr>
    </w:div>
    <w:div w:id="559364602">
      <w:marLeft w:val="0"/>
      <w:marRight w:val="0"/>
      <w:marTop w:val="0"/>
      <w:marBottom w:val="0"/>
      <w:divBdr>
        <w:top w:val="none" w:sz="0" w:space="0" w:color="auto"/>
        <w:left w:val="none" w:sz="0" w:space="0" w:color="auto"/>
        <w:bottom w:val="none" w:sz="0" w:space="0" w:color="auto"/>
        <w:right w:val="none" w:sz="0" w:space="0" w:color="auto"/>
      </w:divBdr>
    </w:div>
    <w:div w:id="559364603">
      <w:marLeft w:val="0"/>
      <w:marRight w:val="0"/>
      <w:marTop w:val="0"/>
      <w:marBottom w:val="0"/>
      <w:divBdr>
        <w:top w:val="none" w:sz="0" w:space="0" w:color="auto"/>
        <w:left w:val="none" w:sz="0" w:space="0" w:color="auto"/>
        <w:bottom w:val="none" w:sz="0" w:space="0" w:color="auto"/>
        <w:right w:val="none" w:sz="0" w:space="0" w:color="auto"/>
      </w:divBdr>
    </w:div>
    <w:div w:id="559364604">
      <w:marLeft w:val="0"/>
      <w:marRight w:val="0"/>
      <w:marTop w:val="0"/>
      <w:marBottom w:val="0"/>
      <w:divBdr>
        <w:top w:val="none" w:sz="0" w:space="0" w:color="auto"/>
        <w:left w:val="none" w:sz="0" w:space="0" w:color="auto"/>
        <w:bottom w:val="none" w:sz="0" w:space="0" w:color="auto"/>
        <w:right w:val="none" w:sz="0" w:space="0" w:color="auto"/>
      </w:divBdr>
    </w:div>
    <w:div w:id="559364605">
      <w:marLeft w:val="0"/>
      <w:marRight w:val="0"/>
      <w:marTop w:val="0"/>
      <w:marBottom w:val="0"/>
      <w:divBdr>
        <w:top w:val="none" w:sz="0" w:space="0" w:color="auto"/>
        <w:left w:val="none" w:sz="0" w:space="0" w:color="auto"/>
        <w:bottom w:val="none" w:sz="0" w:space="0" w:color="auto"/>
        <w:right w:val="none" w:sz="0" w:space="0" w:color="auto"/>
      </w:divBdr>
    </w:div>
    <w:div w:id="559364606">
      <w:marLeft w:val="0"/>
      <w:marRight w:val="0"/>
      <w:marTop w:val="0"/>
      <w:marBottom w:val="0"/>
      <w:divBdr>
        <w:top w:val="none" w:sz="0" w:space="0" w:color="auto"/>
        <w:left w:val="none" w:sz="0" w:space="0" w:color="auto"/>
        <w:bottom w:val="none" w:sz="0" w:space="0" w:color="auto"/>
        <w:right w:val="none" w:sz="0" w:space="0" w:color="auto"/>
      </w:divBdr>
    </w:div>
    <w:div w:id="559364607">
      <w:marLeft w:val="0"/>
      <w:marRight w:val="0"/>
      <w:marTop w:val="0"/>
      <w:marBottom w:val="0"/>
      <w:divBdr>
        <w:top w:val="none" w:sz="0" w:space="0" w:color="auto"/>
        <w:left w:val="none" w:sz="0" w:space="0" w:color="auto"/>
        <w:bottom w:val="none" w:sz="0" w:space="0" w:color="auto"/>
        <w:right w:val="none" w:sz="0" w:space="0" w:color="auto"/>
      </w:divBdr>
    </w:div>
    <w:div w:id="559364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SELLWOOD HARBOR CONDOMINIUM</vt:lpstr>
    </vt:vector>
  </TitlesOfParts>
  <Company>Community Management, Inc</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SELLWOOD HARBOR CONDOMINIUM</dc:title>
  <dc:creator>Community Management, Inc</dc:creator>
  <cp:lastModifiedBy>Laura McDermott</cp:lastModifiedBy>
  <cp:revision>3</cp:revision>
  <cp:lastPrinted>2013-09-17T23:06:00Z</cp:lastPrinted>
  <dcterms:created xsi:type="dcterms:W3CDTF">2014-01-29T20:04:00Z</dcterms:created>
  <dcterms:modified xsi:type="dcterms:W3CDTF">2014-02-03T21:20:00Z</dcterms:modified>
</cp:coreProperties>
</file>